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1E6DC551" w14:textId="6F952853" w:rsidR="00801C77" w:rsidRPr="006B4C30" w:rsidRDefault="00A042A9" w:rsidP="00801C77">
      <w:pPr>
        <w:pStyle w:val="NoSpacing"/>
        <w:jc w:val="center"/>
        <w:rPr>
          <w:rFonts w:asciiTheme="minorBidi" w:hAnsiTheme="minorBidi"/>
          <w:b/>
          <w:bCs/>
          <w:caps/>
          <w:color w:val="31849B" w:themeColor="accent5" w:themeShade="BF"/>
          <w:sz w:val="48"/>
          <w:szCs w:val="72"/>
          <w:lang w:eastAsia="ja-JP"/>
        </w:rPr>
      </w:pPr>
      <w:r w:rsidRPr="00A042A9">
        <w:rPr>
          <w:rFonts w:asciiTheme="minorBidi" w:hAnsiTheme="minorBidi"/>
          <w:b/>
          <w:bCs/>
          <w:caps/>
          <w:color w:val="31849B" w:themeColor="accent5" w:themeShade="BF"/>
          <w:sz w:val="48"/>
          <w:szCs w:val="72"/>
          <w:lang w:eastAsia="ja-JP"/>
        </w:rPr>
        <w:t xml:space="preserve">Security and Guarding Services for MIC2 </w:t>
      </w:r>
      <w:r w:rsidRPr="006B4C30">
        <w:rPr>
          <w:rFonts w:asciiTheme="minorBidi" w:hAnsiTheme="minorBidi"/>
          <w:b/>
          <w:bCs/>
          <w:caps/>
          <w:color w:val="31849B" w:themeColor="accent5" w:themeShade="BF"/>
          <w:sz w:val="48"/>
          <w:szCs w:val="72"/>
          <w:lang w:eastAsia="ja-JP"/>
        </w:rPr>
        <w:t>Sites</w:t>
      </w:r>
      <w:r w:rsidR="00801C77" w:rsidRPr="006B4C30">
        <w:rPr>
          <w:rFonts w:asciiTheme="minorBidi" w:hAnsiTheme="minorBidi"/>
          <w:b/>
          <w:bCs/>
          <w:caps/>
          <w:color w:val="31849B" w:themeColor="accent5" w:themeShade="BF"/>
          <w:sz w:val="48"/>
          <w:szCs w:val="72"/>
          <w:lang w:eastAsia="ja-JP"/>
        </w:rPr>
        <w:t xml:space="preserve"> RFP</w:t>
      </w:r>
    </w:p>
    <w:p w14:paraId="7B5091FE" w14:textId="45C23A59" w:rsidR="00733C51" w:rsidRPr="006B4C30" w:rsidRDefault="006B4C30" w:rsidP="006B4C30">
      <w:pPr>
        <w:pStyle w:val="NoSpacing"/>
        <w:jc w:val="center"/>
        <w:rPr>
          <w:rFonts w:asciiTheme="minorBidi" w:hAnsiTheme="minorBidi"/>
          <w:b/>
          <w:bCs/>
          <w:caps/>
          <w:color w:val="31849B" w:themeColor="accent5" w:themeShade="BF"/>
          <w:sz w:val="48"/>
          <w:szCs w:val="72"/>
          <w:lang w:eastAsia="ja-JP"/>
        </w:rPr>
      </w:pPr>
      <w:r w:rsidRPr="006B4C30">
        <w:rPr>
          <w:rFonts w:asciiTheme="minorBidi" w:hAnsiTheme="minorBidi"/>
          <w:b/>
          <w:bCs/>
          <w:caps/>
          <w:color w:val="31849B" w:themeColor="accent5" w:themeShade="BF"/>
          <w:sz w:val="48"/>
          <w:szCs w:val="72"/>
          <w:lang w:eastAsia="ja-JP"/>
        </w:rPr>
        <w:t>FAD-23-00006</w:t>
      </w:r>
    </w:p>
    <w:p w14:paraId="0C832CB2" w14:textId="293798C2" w:rsidR="00733C51"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default" r:id="rId8"/>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2D19D5F4" w14:textId="3B71E3EA" w:rsidR="00C26FCF"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0061933" w:history="1">
            <w:r w:rsidR="00C26FCF" w:rsidRPr="00152E3A">
              <w:rPr>
                <w:rStyle w:val="Hyperlink"/>
                <w:noProof/>
              </w:rPr>
              <w:t>1</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Preface</w:t>
            </w:r>
            <w:r w:rsidR="00C26FCF">
              <w:rPr>
                <w:noProof/>
                <w:webHidden/>
              </w:rPr>
              <w:tab/>
            </w:r>
            <w:r w:rsidR="00C26FCF">
              <w:rPr>
                <w:noProof/>
                <w:webHidden/>
              </w:rPr>
              <w:fldChar w:fldCharType="begin"/>
            </w:r>
            <w:r w:rsidR="00C26FCF">
              <w:rPr>
                <w:noProof/>
                <w:webHidden/>
              </w:rPr>
              <w:instrText xml:space="preserve"> PAGEREF _Toc140061933 \h </w:instrText>
            </w:r>
            <w:r w:rsidR="00C26FCF">
              <w:rPr>
                <w:noProof/>
                <w:webHidden/>
              </w:rPr>
            </w:r>
            <w:r w:rsidR="00C26FCF">
              <w:rPr>
                <w:noProof/>
                <w:webHidden/>
              </w:rPr>
              <w:fldChar w:fldCharType="separate"/>
            </w:r>
            <w:r w:rsidR="00C26FCF">
              <w:rPr>
                <w:noProof/>
                <w:webHidden/>
              </w:rPr>
              <w:t>3</w:t>
            </w:r>
            <w:r w:rsidR="00C26FCF">
              <w:rPr>
                <w:noProof/>
                <w:webHidden/>
              </w:rPr>
              <w:fldChar w:fldCharType="end"/>
            </w:r>
          </w:hyperlink>
        </w:p>
        <w:p w14:paraId="5331B5D3" w14:textId="1AD0F9D4"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34" w:history="1">
            <w:r w:rsidR="00C26FCF" w:rsidRPr="00152E3A">
              <w:rPr>
                <w:rStyle w:val="Hyperlink"/>
                <w:noProof/>
              </w:rPr>
              <w:t>2</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Awarding Framework Agreement</w:t>
            </w:r>
            <w:r w:rsidR="00C26FCF">
              <w:rPr>
                <w:noProof/>
                <w:webHidden/>
              </w:rPr>
              <w:tab/>
            </w:r>
            <w:r w:rsidR="00C26FCF">
              <w:rPr>
                <w:noProof/>
                <w:webHidden/>
              </w:rPr>
              <w:fldChar w:fldCharType="begin"/>
            </w:r>
            <w:r w:rsidR="00C26FCF">
              <w:rPr>
                <w:noProof/>
                <w:webHidden/>
              </w:rPr>
              <w:instrText xml:space="preserve"> PAGEREF _Toc140061934 \h </w:instrText>
            </w:r>
            <w:r w:rsidR="00C26FCF">
              <w:rPr>
                <w:noProof/>
                <w:webHidden/>
              </w:rPr>
            </w:r>
            <w:r w:rsidR="00C26FCF">
              <w:rPr>
                <w:noProof/>
                <w:webHidden/>
              </w:rPr>
              <w:fldChar w:fldCharType="separate"/>
            </w:r>
            <w:r w:rsidR="00C26FCF">
              <w:rPr>
                <w:noProof/>
                <w:webHidden/>
              </w:rPr>
              <w:t>4</w:t>
            </w:r>
            <w:r w:rsidR="00C26FCF">
              <w:rPr>
                <w:noProof/>
                <w:webHidden/>
              </w:rPr>
              <w:fldChar w:fldCharType="end"/>
            </w:r>
          </w:hyperlink>
        </w:p>
        <w:p w14:paraId="351944BB" w14:textId="1409D11E"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35" w:history="1">
            <w:r w:rsidR="00C26FCF" w:rsidRPr="00152E3A">
              <w:rPr>
                <w:rStyle w:val="Hyperlink"/>
                <w:noProof/>
              </w:rPr>
              <w:t>3</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Project Requirements</w:t>
            </w:r>
            <w:r w:rsidR="00C26FCF">
              <w:rPr>
                <w:noProof/>
                <w:webHidden/>
              </w:rPr>
              <w:tab/>
            </w:r>
            <w:r w:rsidR="00C26FCF">
              <w:rPr>
                <w:noProof/>
                <w:webHidden/>
              </w:rPr>
              <w:fldChar w:fldCharType="begin"/>
            </w:r>
            <w:r w:rsidR="00C26FCF">
              <w:rPr>
                <w:noProof/>
                <w:webHidden/>
              </w:rPr>
              <w:instrText xml:space="preserve"> PAGEREF _Toc140061935 \h </w:instrText>
            </w:r>
            <w:r w:rsidR="00C26FCF">
              <w:rPr>
                <w:noProof/>
                <w:webHidden/>
              </w:rPr>
            </w:r>
            <w:r w:rsidR="00C26FCF">
              <w:rPr>
                <w:noProof/>
                <w:webHidden/>
              </w:rPr>
              <w:fldChar w:fldCharType="separate"/>
            </w:r>
            <w:r w:rsidR="00C26FCF">
              <w:rPr>
                <w:noProof/>
                <w:webHidden/>
              </w:rPr>
              <w:t>4</w:t>
            </w:r>
            <w:r w:rsidR="00C26FCF">
              <w:rPr>
                <w:noProof/>
                <w:webHidden/>
              </w:rPr>
              <w:fldChar w:fldCharType="end"/>
            </w:r>
          </w:hyperlink>
        </w:p>
        <w:p w14:paraId="256E950C" w14:textId="1D1AA044"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38" w:history="1">
            <w:r w:rsidR="00C26FCF" w:rsidRPr="00152E3A">
              <w:rPr>
                <w:rStyle w:val="Hyperlink"/>
                <w:noProof/>
              </w:rPr>
              <w:t>3.1</w:t>
            </w:r>
            <w:r w:rsidR="00C26FCF">
              <w:rPr>
                <w:rFonts w:asciiTheme="minorHAnsi" w:eastAsiaTheme="minorEastAsia" w:hAnsiTheme="minorHAnsi" w:cstheme="minorBidi"/>
                <w:b w:val="0"/>
                <w:bCs w:val="0"/>
                <w:noProof/>
                <w:sz w:val="22"/>
                <w:szCs w:val="22"/>
              </w:rPr>
              <w:tab/>
            </w:r>
            <w:r w:rsidR="00C26FCF" w:rsidRPr="00152E3A">
              <w:rPr>
                <w:rStyle w:val="Hyperlink"/>
                <w:noProof/>
              </w:rPr>
              <w:t>Scope of Work</w:t>
            </w:r>
            <w:r w:rsidR="00C26FCF">
              <w:rPr>
                <w:noProof/>
                <w:webHidden/>
              </w:rPr>
              <w:tab/>
            </w:r>
            <w:r w:rsidR="00C26FCF">
              <w:rPr>
                <w:noProof/>
                <w:webHidden/>
              </w:rPr>
              <w:fldChar w:fldCharType="begin"/>
            </w:r>
            <w:r w:rsidR="00C26FCF">
              <w:rPr>
                <w:noProof/>
                <w:webHidden/>
              </w:rPr>
              <w:instrText xml:space="preserve"> PAGEREF _Toc140061938 \h </w:instrText>
            </w:r>
            <w:r w:rsidR="00C26FCF">
              <w:rPr>
                <w:noProof/>
                <w:webHidden/>
              </w:rPr>
            </w:r>
            <w:r w:rsidR="00C26FCF">
              <w:rPr>
                <w:noProof/>
                <w:webHidden/>
              </w:rPr>
              <w:fldChar w:fldCharType="separate"/>
            </w:r>
            <w:r w:rsidR="00C26FCF">
              <w:rPr>
                <w:noProof/>
                <w:webHidden/>
              </w:rPr>
              <w:t>5</w:t>
            </w:r>
            <w:r w:rsidR="00C26FCF">
              <w:rPr>
                <w:noProof/>
                <w:webHidden/>
              </w:rPr>
              <w:fldChar w:fldCharType="end"/>
            </w:r>
          </w:hyperlink>
        </w:p>
        <w:p w14:paraId="1E58C268" w14:textId="137D1757"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39" w:history="1">
            <w:r w:rsidR="00C26FCF" w:rsidRPr="00152E3A">
              <w:rPr>
                <w:rStyle w:val="Hyperlink"/>
                <w:noProof/>
              </w:rPr>
              <w:t>3.2</w:t>
            </w:r>
            <w:r w:rsidR="00C26FCF">
              <w:rPr>
                <w:rFonts w:asciiTheme="minorHAnsi" w:eastAsiaTheme="minorEastAsia" w:hAnsiTheme="minorHAnsi" w:cstheme="minorBidi"/>
                <w:b w:val="0"/>
                <w:bCs w:val="0"/>
                <w:noProof/>
                <w:sz w:val="22"/>
                <w:szCs w:val="22"/>
              </w:rPr>
              <w:tab/>
            </w:r>
            <w:r w:rsidR="00C26FCF" w:rsidRPr="00152E3A">
              <w:rPr>
                <w:rStyle w:val="Hyperlink"/>
                <w:noProof/>
              </w:rPr>
              <w:t>Bidder Documents</w:t>
            </w:r>
            <w:r w:rsidR="00C26FCF">
              <w:rPr>
                <w:noProof/>
                <w:webHidden/>
              </w:rPr>
              <w:tab/>
            </w:r>
            <w:r w:rsidR="00C26FCF">
              <w:rPr>
                <w:noProof/>
                <w:webHidden/>
              </w:rPr>
              <w:fldChar w:fldCharType="begin"/>
            </w:r>
            <w:r w:rsidR="00C26FCF">
              <w:rPr>
                <w:noProof/>
                <w:webHidden/>
              </w:rPr>
              <w:instrText xml:space="preserve"> PAGEREF _Toc140061939 \h </w:instrText>
            </w:r>
            <w:r w:rsidR="00C26FCF">
              <w:rPr>
                <w:noProof/>
                <w:webHidden/>
              </w:rPr>
            </w:r>
            <w:r w:rsidR="00C26FCF">
              <w:rPr>
                <w:noProof/>
                <w:webHidden/>
              </w:rPr>
              <w:fldChar w:fldCharType="separate"/>
            </w:r>
            <w:r w:rsidR="00C26FCF">
              <w:rPr>
                <w:noProof/>
                <w:webHidden/>
              </w:rPr>
              <w:t>6</w:t>
            </w:r>
            <w:r w:rsidR="00C26FCF">
              <w:rPr>
                <w:noProof/>
                <w:webHidden/>
              </w:rPr>
              <w:fldChar w:fldCharType="end"/>
            </w:r>
          </w:hyperlink>
        </w:p>
        <w:p w14:paraId="4E26C97A" w14:textId="243B8C3D"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40" w:history="1">
            <w:r w:rsidR="00C26FCF" w:rsidRPr="00152E3A">
              <w:rPr>
                <w:rStyle w:val="Hyperlink"/>
                <w:noProof/>
              </w:rPr>
              <w:t>3.3</w:t>
            </w:r>
            <w:r w:rsidR="00C26FCF">
              <w:rPr>
                <w:rFonts w:asciiTheme="minorHAnsi" w:eastAsiaTheme="minorEastAsia" w:hAnsiTheme="minorHAnsi" w:cstheme="minorBidi"/>
                <w:b w:val="0"/>
                <w:bCs w:val="0"/>
                <w:noProof/>
                <w:sz w:val="22"/>
                <w:szCs w:val="22"/>
              </w:rPr>
              <w:tab/>
            </w:r>
            <w:r w:rsidR="00C26FCF" w:rsidRPr="00152E3A">
              <w:rPr>
                <w:rStyle w:val="Hyperlink"/>
                <w:noProof/>
              </w:rPr>
              <w:t>Quotation scope</w:t>
            </w:r>
            <w:r w:rsidR="00C26FCF">
              <w:rPr>
                <w:noProof/>
                <w:webHidden/>
              </w:rPr>
              <w:tab/>
            </w:r>
            <w:r w:rsidR="00C26FCF">
              <w:rPr>
                <w:noProof/>
                <w:webHidden/>
              </w:rPr>
              <w:fldChar w:fldCharType="begin"/>
            </w:r>
            <w:r w:rsidR="00C26FCF">
              <w:rPr>
                <w:noProof/>
                <w:webHidden/>
              </w:rPr>
              <w:instrText xml:space="preserve"> PAGEREF _Toc140061940 \h </w:instrText>
            </w:r>
            <w:r w:rsidR="00C26FCF">
              <w:rPr>
                <w:noProof/>
                <w:webHidden/>
              </w:rPr>
            </w:r>
            <w:r w:rsidR="00C26FCF">
              <w:rPr>
                <w:noProof/>
                <w:webHidden/>
              </w:rPr>
              <w:fldChar w:fldCharType="separate"/>
            </w:r>
            <w:r w:rsidR="00C26FCF">
              <w:rPr>
                <w:noProof/>
                <w:webHidden/>
              </w:rPr>
              <w:t>7</w:t>
            </w:r>
            <w:r w:rsidR="00C26FCF">
              <w:rPr>
                <w:noProof/>
                <w:webHidden/>
              </w:rPr>
              <w:fldChar w:fldCharType="end"/>
            </w:r>
          </w:hyperlink>
        </w:p>
        <w:p w14:paraId="410C21EA" w14:textId="59C91272"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41" w:history="1">
            <w:r w:rsidR="00C26FCF" w:rsidRPr="00152E3A">
              <w:rPr>
                <w:rStyle w:val="Hyperlink"/>
                <w:noProof/>
              </w:rPr>
              <w:t>4</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RFP Killing Factors</w:t>
            </w:r>
            <w:r w:rsidR="00C26FCF">
              <w:rPr>
                <w:noProof/>
                <w:webHidden/>
              </w:rPr>
              <w:tab/>
            </w:r>
            <w:r w:rsidR="00C26FCF">
              <w:rPr>
                <w:noProof/>
                <w:webHidden/>
              </w:rPr>
              <w:fldChar w:fldCharType="begin"/>
            </w:r>
            <w:r w:rsidR="00C26FCF">
              <w:rPr>
                <w:noProof/>
                <w:webHidden/>
              </w:rPr>
              <w:instrText xml:space="preserve"> PAGEREF _Toc140061941 \h </w:instrText>
            </w:r>
            <w:r w:rsidR="00C26FCF">
              <w:rPr>
                <w:noProof/>
                <w:webHidden/>
              </w:rPr>
            </w:r>
            <w:r w:rsidR="00C26FCF">
              <w:rPr>
                <w:noProof/>
                <w:webHidden/>
              </w:rPr>
              <w:fldChar w:fldCharType="separate"/>
            </w:r>
            <w:r w:rsidR="00C26FCF">
              <w:rPr>
                <w:noProof/>
                <w:webHidden/>
              </w:rPr>
              <w:t>7</w:t>
            </w:r>
            <w:r w:rsidR="00C26FCF">
              <w:rPr>
                <w:noProof/>
                <w:webHidden/>
              </w:rPr>
              <w:fldChar w:fldCharType="end"/>
            </w:r>
          </w:hyperlink>
        </w:p>
        <w:p w14:paraId="097DEA9F" w14:textId="7E270E85"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42" w:history="1">
            <w:r w:rsidR="00C26FCF" w:rsidRPr="00152E3A">
              <w:rPr>
                <w:rStyle w:val="Hyperlink"/>
                <w:noProof/>
              </w:rPr>
              <w:t>5</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Rules Of The Tender</w:t>
            </w:r>
            <w:r w:rsidR="00C26FCF">
              <w:rPr>
                <w:noProof/>
                <w:webHidden/>
              </w:rPr>
              <w:tab/>
            </w:r>
            <w:r w:rsidR="00C26FCF">
              <w:rPr>
                <w:noProof/>
                <w:webHidden/>
              </w:rPr>
              <w:fldChar w:fldCharType="begin"/>
            </w:r>
            <w:r w:rsidR="00C26FCF">
              <w:rPr>
                <w:noProof/>
                <w:webHidden/>
              </w:rPr>
              <w:instrText xml:space="preserve"> PAGEREF _Toc140061942 \h </w:instrText>
            </w:r>
            <w:r w:rsidR="00C26FCF">
              <w:rPr>
                <w:noProof/>
                <w:webHidden/>
              </w:rPr>
            </w:r>
            <w:r w:rsidR="00C26FCF">
              <w:rPr>
                <w:noProof/>
                <w:webHidden/>
              </w:rPr>
              <w:fldChar w:fldCharType="separate"/>
            </w:r>
            <w:r w:rsidR="00C26FCF">
              <w:rPr>
                <w:noProof/>
                <w:webHidden/>
              </w:rPr>
              <w:t>8</w:t>
            </w:r>
            <w:r w:rsidR="00C26FCF">
              <w:rPr>
                <w:noProof/>
                <w:webHidden/>
              </w:rPr>
              <w:fldChar w:fldCharType="end"/>
            </w:r>
          </w:hyperlink>
        </w:p>
        <w:p w14:paraId="3E9E9CB8" w14:textId="0FCE8646"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44" w:history="1">
            <w:r w:rsidR="00C26FCF" w:rsidRPr="00152E3A">
              <w:rPr>
                <w:rStyle w:val="Hyperlink"/>
                <w:noProof/>
              </w:rPr>
              <w:t>5.1</w:t>
            </w:r>
            <w:r w:rsidR="00C26FCF">
              <w:rPr>
                <w:rFonts w:asciiTheme="minorHAnsi" w:eastAsiaTheme="minorEastAsia" w:hAnsiTheme="minorHAnsi" w:cstheme="minorBidi"/>
                <w:b w:val="0"/>
                <w:bCs w:val="0"/>
                <w:noProof/>
                <w:sz w:val="22"/>
                <w:szCs w:val="22"/>
              </w:rPr>
              <w:tab/>
            </w:r>
            <w:r w:rsidR="00C26FCF" w:rsidRPr="00152E3A">
              <w:rPr>
                <w:rStyle w:val="Hyperlink"/>
                <w:noProof/>
              </w:rPr>
              <w:t>Phase 1: Submission of Offers</w:t>
            </w:r>
            <w:r w:rsidR="00C26FCF">
              <w:rPr>
                <w:noProof/>
                <w:webHidden/>
              </w:rPr>
              <w:tab/>
            </w:r>
            <w:r w:rsidR="00C26FCF">
              <w:rPr>
                <w:noProof/>
                <w:webHidden/>
              </w:rPr>
              <w:fldChar w:fldCharType="begin"/>
            </w:r>
            <w:r w:rsidR="00C26FCF">
              <w:rPr>
                <w:noProof/>
                <w:webHidden/>
              </w:rPr>
              <w:instrText xml:space="preserve"> PAGEREF _Toc140061944 \h </w:instrText>
            </w:r>
            <w:r w:rsidR="00C26FCF">
              <w:rPr>
                <w:noProof/>
                <w:webHidden/>
              </w:rPr>
            </w:r>
            <w:r w:rsidR="00C26FCF">
              <w:rPr>
                <w:noProof/>
                <w:webHidden/>
              </w:rPr>
              <w:fldChar w:fldCharType="separate"/>
            </w:r>
            <w:r w:rsidR="00C26FCF">
              <w:rPr>
                <w:noProof/>
                <w:webHidden/>
              </w:rPr>
              <w:t>8</w:t>
            </w:r>
            <w:r w:rsidR="00C26FCF">
              <w:rPr>
                <w:noProof/>
                <w:webHidden/>
              </w:rPr>
              <w:fldChar w:fldCharType="end"/>
            </w:r>
          </w:hyperlink>
        </w:p>
        <w:p w14:paraId="65EF1935" w14:textId="33FF20CC"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45" w:history="1">
            <w:r w:rsidR="00C26FCF" w:rsidRPr="00152E3A">
              <w:rPr>
                <w:rStyle w:val="Hyperlink"/>
                <w:noProof/>
              </w:rPr>
              <w:t>5.2</w:t>
            </w:r>
            <w:r w:rsidR="00C26FCF">
              <w:rPr>
                <w:rFonts w:asciiTheme="minorHAnsi" w:eastAsiaTheme="minorEastAsia" w:hAnsiTheme="minorHAnsi" w:cstheme="minorBidi"/>
                <w:b w:val="0"/>
                <w:bCs w:val="0"/>
                <w:noProof/>
                <w:sz w:val="22"/>
                <w:szCs w:val="22"/>
              </w:rPr>
              <w:tab/>
            </w:r>
            <w:r w:rsidR="00C26FCF" w:rsidRPr="00152E3A">
              <w:rPr>
                <w:rStyle w:val="Hyperlink"/>
                <w:noProof/>
              </w:rPr>
              <w:t>RFP Response Structure and Details</w:t>
            </w:r>
            <w:r w:rsidR="00C26FCF">
              <w:rPr>
                <w:noProof/>
                <w:webHidden/>
              </w:rPr>
              <w:tab/>
            </w:r>
            <w:r w:rsidR="00C26FCF">
              <w:rPr>
                <w:noProof/>
                <w:webHidden/>
              </w:rPr>
              <w:fldChar w:fldCharType="begin"/>
            </w:r>
            <w:r w:rsidR="00C26FCF">
              <w:rPr>
                <w:noProof/>
                <w:webHidden/>
              </w:rPr>
              <w:instrText xml:space="preserve"> PAGEREF _Toc140061945 \h </w:instrText>
            </w:r>
            <w:r w:rsidR="00C26FCF">
              <w:rPr>
                <w:noProof/>
                <w:webHidden/>
              </w:rPr>
            </w:r>
            <w:r w:rsidR="00C26FCF">
              <w:rPr>
                <w:noProof/>
                <w:webHidden/>
              </w:rPr>
              <w:fldChar w:fldCharType="separate"/>
            </w:r>
            <w:r w:rsidR="00C26FCF">
              <w:rPr>
                <w:noProof/>
                <w:webHidden/>
              </w:rPr>
              <w:t>10</w:t>
            </w:r>
            <w:r w:rsidR="00C26FCF">
              <w:rPr>
                <w:noProof/>
                <w:webHidden/>
              </w:rPr>
              <w:fldChar w:fldCharType="end"/>
            </w:r>
          </w:hyperlink>
        </w:p>
        <w:p w14:paraId="20A6E258" w14:textId="0D13BD6E"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46" w:history="1">
            <w:r w:rsidR="00C26FCF" w:rsidRPr="00152E3A">
              <w:rPr>
                <w:rStyle w:val="Hyperlink"/>
                <w:noProof/>
              </w:rPr>
              <w:t>5.3</w:t>
            </w:r>
            <w:r w:rsidR="00C26FCF">
              <w:rPr>
                <w:rFonts w:asciiTheme="minorHAnsi" w:eastAsiaTheme="minorEastAsia" w:hAnsiTheme="minorHAnsi" w:cstheme="minorBidi"/>
                <w:b w:val="0"/>
                <w:bCs w:val="0"/>
                <w:noProof/>
                <w:sz w:val="22"/>
                <w:szCs w:val="22"/>
              </w:rPr>
              <w:tab/>
            </w:r>
            <w:r w:rsidR="00C26FCF" w:rsidRPr="00152E3A">
              <w:rPr>
                <w:rStyle w:val="Hyperlink"/>
                <w:noProof/>
              </w:rPr>
              <w:t>Payment Terms:</w:t>
            </w:r>
            <w:r w:rsidR="00C26FCF">
              <w:rPr>
                <w:noProof/>
                <w:webHidden/>
              </w:rPr>
              <w:tab/>
            </w:r>
            <w:r w:rsidR="00C26FCF">
              <w:rPr>
                <w:noProof/>
                <w:webHidden/>
              </w:rPr>
              <w:fldChar w:fldCharType="begin"/>
            </w:r>
            <w:r w:rsidR="00C26FCF">
              <w:rPr>
                <w:noProof/>
                <w:webHidden/>
              </w:rPr>
              <w:instrText xml:space="preserve"> PAGEREF _Toc140061946 \h </w:instrText>
            </w:r>
            <w:r w:rsidR="00C26FCF">
              <w:rPr>
                <w:noProof/>
                <w:webHidden/>
              </w:rPr>
            </w:r>
            <w:r w:rsidR="00C26FCF">
              <w:rPr>
                <w:noProof/>
                <w:webHidden/>
              </w:rPr>
              <w:fldChar w:fldCharType="separate"/>
            </w:r>
            <w:r w:rsidR="00C26FCF">
              <w:rPr>
                <w:noProof/>
                <w:webHidden/>
              </w:rPr>
              <w:t>13</w:t>
            </w:r>
            <w:r w:rsidR="00C26FCF">
              <w:rPr>
                <w:noProof/>
                <w:webHidden/>
              </w:rPr>
              <w:fldChar w:fldCharType="end"/>
            </w:r>
          </w:hyperlink>
        </w:p>
        <w:p w14:paraId="3D460683" w14:textId="3CC27C52"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47" w:history="1">
            <w:r w:rsidR="00C26FCF" w:rsidRPr="00152E3A">
              <w:rPr>
                <w:rStyle w:val="Hyperlink"/>
                <w:noProof/>
              </w:rPr>
              <w:t>5.4</w:t>
            </w:r>
            <w:r w:rsidR="00C26FCF">
              <w:rPr>
                <w:rFonts w:asciiTheme="minorHAnsi" w:eastAsiaTheme="minorEastAsia" w:hAnsiTheme="minorHAnsi" w:cstheme="minorBidi"/>
                <w:b w:val="0"/>
                <w:bCs w:val="0"/>
                <w:noProof/>
                <w:sz w:val="22"/>
                <w:szCs w:val="22"/>
              </w:rPr>
              <w:tab/>
            </w:r>
            <w:r w:rsidR="00C26FCF" w:rsidRPr="00152E3A">
              <w:rPr>
                <w:rStyle w:val="Hyperlink"/>
                <w:noProof/>
              </w:rPr>
              <w:t>Bank Guaranties</w:t>
            </w:r>
            <w:r w:rsidR="00C26FCF">
              <w:rPr>
                <w:noProof/>
                <w:webHidden/>
              </w:rPr>
              <w:tab/>
            </w:r>
            <w:r w:rsidR="00C26FCF">
              <w:rPr>
                <w:noProof/>
                <w:webHidden/>
              </w:rPr>
              <w:fldChar w:fldCharType="begin"/>
            </w:r>
            <w:r w:rsidR="00C26FCF">
              <w:rPr>
                <w:noProof/>
                <w:webHidden/>
              </w:rPr>
              <w:instrText xml:space="preserve"> PAGEREF _Toc140061947 \h </w:instrText>
            </w:r>
            <w:r w:rsidR="00C26FCF">
              <w:rPr>
                <w:noProof/>
                <w:webHidden/>
              </w:rPr>
            </w:r>
            <w:r w:rsidR="00C26FCF">
              <w:rPr>
                <w:noProof/>
                <w:webHidden/>
              </w:rPr>
              <w:fldChar w:fldCharType="separate"/>
            </w:r>
            <w:r w:rsidR="00C26FCF">
              <w:rPr>
                <w:noProof/>
                <w:webHidden/>
              </w:rPr>
              <w:t>14</w:t>
            </w:r>
            <w:r w:rsidR="00C26FCF">
              <w:rPr>
                <w:noProof/>
                <w:webHidden/>
              </w:rPr>
              <w:fldChar w:fldCharType="end"/>
            </w:r>
          </w:hyperlink>
        </w:p>
        <w:p w14:paraId="4274A070" w14:textId="20243224"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48" w:history="1">
            <w:r w:rsidR="00C26FCF" w:rsidRPr="00152E3A">
              <w:rPr>
                <w:rStyle w:val="Hyperlink"/>
                <w:noProof/>
              </w:rPr>
              <w:t>6</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Appendices</w:t>
            </w:r>
            <w:r w:rsidR="00C26FCF">
              <w:rPr>
                <w:noProof/>
                <w:webHidden/>
              </w:rPr>
              <w:tab/>
            </w:r>
            <w:r w:rsidR="00C26FCF">
              <w:rPr>
                <w:noProof/>
                <w:webHidden/>
              </w:rPr>
              <w:fldChar w:fldCharType="begin"/>
            </w:r>
            <w:r w:rsidR="00C26FCF">
              <w:rPr>
                <w:noProof/>
                <w:webHidden/>
              </w:rPr>
              <w:instrText xml:space="preserve"> PAGEREF _Toc140061948 \h </w:instrText>
            </w:r>
            <w:r w:rsidR="00C26FCF">
              <w:rPr>
                <w:noProof/>
                <w:webHidden/>
              </w:rPr>
            </w:r>
            <w:r w:rsidR="00C26FCF">
              <w:rPr>
                <w:noProof/>
                <w:webHidden/>
              </w:rPr>
              <w:fldChar w:fldCharType="separate"/>
            </w:r>
            <w:r w:rsidR="00C26FCF">
              <w:rPr>
                <w:noProof/>
                <w:webHidden/>
              </w:rPr>
              <w:t>14</w:t>
            </w:r>
            <w:r w:rsidR="00C26FCF">
              <w:rPr>
                <w:noProof/>
                <w:webHidden/>
              </w:rPr>
              <w:fldChar w:fldCharType="end"/>
            </w:r>
          </w:hyperlink>
        </w:p>
        <w:p w14:paraId="0F3BC228" w14:textId="03BA9305" w:rsidR="00C26FCF" w:rsidRDefault="007250F7">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0061949" w:history="1">
            <w:r w:rsidR="00C26FCF" w:rsidRPr="00152E3A">
              <w:rPr>
                <w:rStyle w:val="Hyperlink"/>
                <w:noProof/>
              </w:rPr>
              <w:t>7</w:t>
            </w:r>
            <w:r w:rsidR="00C26FCF">
              <w:rPr>
                <w:rFonts w:asciiTheme="minorHAnsi" w:eastAsiaTheme="minorEastAsia" w:hAnsiTheme="minorHAnsi" w:cstheme="minorBidi"/>
                <w:b w:val="0"/>
                <w:bCs w:val="0"/>
                <w:caps w:val="0"/>
                <w:noProof/>
                <w:sz w:val="22"/>
                <w:szCs w:val="22"/>
              </w:rPr>
              <w:tab/>
            </w:r>
            <w:r w:rsidR="00C26FCF" w:rsidRPr="00152E3A">
              <w:rPr>
                <w:rStyle w:val="Hyperlink"/>
                <w:noProof/>
              </w:rPr>
              <w:t>Terms and Conditions</w:t>
            </w:r>
            <w:r w:rsidR="00C26FCF">
              <w:rPr>
                <w:noProof/>
                <w:webHidden/>
              </w:rPr>
              <w:tab/>
            </w:r>
            <w:r w:rsidR="00C26FCF">
              <w:rPr>
                <w:noProof/>
                <w:webHidden/>
              </w:rPr>
              <w:fldChar w:fldCharType="begin"/>
            </w:r>
            <w:r w:rsidR="00C26FCF">
              <w:rPr>
                <w:noProof/>
                <w:webHidden/>
              </w:rPr>
              <w:instrText xml:space="preserve"> PAGEREF _Toc140061949 \h </w:instrText>
            </w:r>
            <w:r w:rsidR="00C26FCF">
              <w:rPr>
                <w:noProof/>
                <w:webHidden/>
              </w:rPr>
            </w:r>
            <w:r w:rsidR="00C26FCF">
              <w:rPr>
                <w:noProof/>
                <w:webHidden/>
              </w:rPr>
              <w:fldChar w:fldCharType="separate"/>
            </w:r>
            <w:r w:rsidR="00C26FCF">
              <w:rPr>
                <w:noProof/>
                <w:webHidden/>
              </w:rPr>
              <w:t>15</w:t>
            </w:r>
            <w:r w:rsidR="00C26FCF">
              <w:rPr>
                <w:noProof/>
                <w:webHidden/>
              </w:rPr>
              <w:fldChar w:fldCharType="end"/>
            </w:r>
          </w:hyperlink>
        </w:p>
        <w:p w14:paraId="0294275E" w14:textId="683B96C1"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50" w:history="1">
            <w:r w:rsidR="00C26FCF" w:rsidRPr="00152E3A">
              <w:rPr>
                <w:rStyle w:val="Hyperlink"/>
                <w:noProof/>
              </w:rPr>
              <w:t>7.1</w:t>
            </w:r>
            <w:r w:rsidR="00C26FCF">
              <w:rPr>
                <w:rFonts w:asciiTheme="minorHAnsi" w:eastAsiaTheme="minorEastAsia" w:hAnsiTheme="minorHAnsi" w:cstheme="minorBidi"/>
                <w:b w:val="0"/>
                <w:bCs w:val="0"/>
                <w:noProof/>
                <w:sz w:val="22"/>
                <w:szCs w:val="22"/>
              </w:rPr>
              <w:tab/>
            </w:r>
            <w:r w:rsidR="00C26FCF" w:rsidRPr="00152E3A">
              <w:rPr>
                <w:rStyle w:val="Hyperlink"/>
                <w:noProof/>
              </w:rPr>
              <w:t>General Conditions</w:t>
            </w:r>
            <w:r w:rsidR="00C26FCF">
              <w:rPr>
                <w:noProof/>
                <w:webHidden/>
              </w:rPr>
              <w:tab/>
            </w:r>
            <w:r w:rsidR="00C26FCF">
              <w:rPr>
                <w:noProof/>
                <w:webHidden/>
              </w:rPr>
              <w:fldChar w:fldCharType="begin"/>
            </w:r>
            <w:r w:rsidR="00C26FCF">
              <w:rPr>
                <w:noProof/>
                <w:webHidden/>
              </w:rPr>
              <w:instrText xml:space="preserve"> PAGEREF _Toc140061950 \h </w:instrText>
            </w:r>
            <w:r w:rsidR="00C26FCF">
              <w:rPr>
                <w:noProof/>
                <w:webHidden/>
              </w:rPr>
            </w:r>
            <w:r w:rsidR="00C26FCF">
              <w:rPr>
                <w:noProof/>
                <w:webHidden/>
              </w:rPr>
              <w:fldChar w:fldCharType="separate"/>
            </w:r>
            <w:r w:rsidR="00C26FCF">
              <w:rPr>
                <w:noProof/>
                <w:webHidden/>
              </w:rPr>
              <w:t>15</w:t>
            </w:r>
            <w:r w:rsidR="00C26FCF">
              <w:rPr>
                <w:noProof/>
                <w:webHidden/>
              </w:rPr>
              <w:fldChar w:fldCharType="end"/>
            </w:r>
          </w:hyperlink>
        </w:p>
        <w:p w14:paraId="08B6E26C" w14:textId="36CC1C51"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51" w:history="1">
            <w:r w:rsidR="00C26FCF" w:rsidRPr="00152E3A">
              <w:rPr>
                <w:rStyle w:val="Hyperlink"/>
                <w:noProof/>
              </w:rPr>
              <w:t>7.2</w:t>
            </w:r>
            <w:r w:rsidR="00C26FCF">
              <w:rPr>
                <w:rFonts w:asciiTheme="minorHAnsi" w:eastAsiaTheme="minorEastAsia" w:hAnsiTheme="minorHAnsi" w:cstheme="minorBidi"/>
                <w:b w:val="0"/>
                <w:bCs w:val="0"/>
                <w:noProof/>
                <w:sz w:val="22"/>
                <w:szCs w:val="22"/>
              </w:rPr>
              <w:tab/>
            </w:r>
            <w:r w:rsidR="00C26FCF" w:rsidRPr="00152E3A">
              <w:rPr>
                <w:rStyle w:val="Hyperlink"/>
                <w:noProof/>
              </w:rPr>
              <w:t>Exclusion from the Tender</w:t>
            </w:r>
            <w:r w:rsidR="00C26FCF">
              <w:rPr>
                <w:noProof/>
                <w:webHidden/>
              </w:rPr>
              <w:tab/>
            </w:r>
            <w:r w:rsidR="00C26FCF">
              <w:rPr>
                <w:noProof/>
                <w:webHidden/>
              </w:rPr>
              <w:fldChar w:fldCharType="begin"/>
            </w:r>
            <w:r w:rsidR="00C26FCF">
              <w:rPr>
                <w:noProof/>
                <w:webHidden/>
              </w:rPr>
              <w:instrText xml:space="preserve"> PAGEREF _Toc140061951 \h </w:instrText>
            </w:r>
            <w:r w:rsidR="00C26FCF">
              <w:rPr>
                <w:noProof/>
                <w:webHidden/>
              </w:rPr>
            </w:r>
            <w:r w:rsidR="00C26FCF">
              <w:rPr>
                <w:noProof/>
                <w:webHidden/>
              </w:rPr>
              <w:fldChar w:fldCharType="separate"/>
            </w:r>
            <w:r w:rsidR="00C26FCF">
              <w:rPr>
                <w:noProof/>
                <w:webHidden/>
              </w:rPr>
              <w:t>17</w:t>
            </w:r>
            <w:r w:rsidR="00C26FCF">
              <w:rPr>
                <w:noProof/>
                <w:webHidden/>
              </w:rPr>
              <w:fldChar w:fldCharType="end"/>
            </w:r>
          </w:hyperlink>
        </w:p>
        <w:p w14:paraId="6B18EF39" w14:textId="0A259C86"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52" w:history="1">
            <w:r w:rsidR="00C26FCF" w:rsidRPr="00152E3A">
              <w:rPr>
                <w:rStyle w:val="Hyperlink"/>
                <w:noProof/>
              </w:rPr>
              <w:t>7.3</w:t>
            </w:r>
            <w:r w:rsidR="00C26FCF">
              <w:rPr>
                <w:rFonts w:asciiTheme="minorHAnsi" w:eastAsiaTheme="minorEastAsia" w:hAnsiTheme="minorHAnsi" w:cstheme="minorBidi"/>
                <w:b w:val="0"/>
                <w:bCs w:val="0"/>
                <w:noProof/>
                <w:sz w:val="22"/>
                <w:szCs w:val="22"/>
              </w:rPr>
              <w:tab/>
            </w:r>
            <w:r w:rsidR="00C26FCF" w:rsidRPr="00152E3A">
              <w:rPr>
                <w:rStyle w:val="Hyperlink"/>
                <w:noProof/>
              </w:rPr>
              <w:t>Cancellation of the Tender</w:t>
            </w:r>
            <w:r w:rsidR="00C26FCF">
              <w:rPr>
                <w:noProof/>
                <w:webHidden/>
              </w:rPr>
              <w:tab/>
            </w:r>
            <w:r w:rsidR="00C26FCF">
              <w:rPr>
                <w:noProof/>
                <w:webHidden/>
              </w:rPr>
              <w:fldChar w:fldCharType="begin"/>
            </w:r>
            <w:r w:rsidR="00C26FCF">
              <w:rPr>
                <w:noProof/>
                <w:webHidden/>
              </w:rPr>
              <w:instrText xml:space="preserve"> PAGEREF _Toc140061952 \h </w:instrText>
            </w:r>
            <w:r w:rsidR="00C26FCF">
              <w:rPr>
                <w:noProof/>
                <w:webHidden/>
              </w:rPr>
            </w:r>
            <w:r w:rsidR="00C26FCF">
              <w:rPr>
                <w:noProof/>
                <w:webHidden/>
              </w:rPr>
              <w:fldChar w:fldCharType="separate"/>
            </w:r>
            <w:r w:rsidR="00C26FCF">
              <w:rPr>
                <w:noProof/>
                <w:webHidden/>
              </w:rPr>
              <w:t>17</w:t>
            </w:r>
            <w:r w:rsidR="00C26FCF">
              <w:rPr>
                <w:noProof/>
                <w:webHidden/>
              </w:rPr>
              <w:fldChar w:fldCharType="end"/>
            </w:r>
          </w:hyperlink>
        </w:p>
        <w:p w14:paraId="369E5210" w14:textId="6E78B5E0"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53" w:history="1">
            <w:r w:rsidR="00C26FCF" w:rsidRPr="00152E3A">
              <w:rPr>
                <w:rStyle w:val="Hyperlink"/>
                <w:noProof/>
              </w:rPr>
              <w:t>7.4</w:t>
            </w:r>
            <w:r w:rsidR="00C26FCF">
              <w:rPr>
                <w:rFonts w:asciiTheme="minorHAnsi" w:eastAsiaTheme="minorEastAsia" w:hAnsiTheme="minorHAnsi" w:cstheme="minorBidi"/>
                <w:b w:val="0"/>
                <w:bCs w:val="0"/>
                <w:noProof/>
                <w:sz w:val="22"/>
                <w:szCs w:val="22"/>
              </w:rPr>
              <w:tab/>
            </w:r>
            <w:r w:rsidR="00C26FCF" w:rsidRPr="00152E3A">
              <w:rPr>
                <w:rStyle w:val="Hyperlink"/>
                <w:noProof/>
              </w:rPr>
              <w:t>Amendments and Interpretation</w:t>
            </w:r>
            <w:r w:rsidR="00C26FCF">
              <w:rPr>
                <w:noProof/>
                <w:webHidden/>
              </w:rPr>
              <w:tab/>
            </w:r>
            <w:r w:rsidR="00C26FCF">
              <w:rPr>
                <w:noProof/>
                <w:webHidden/>
              </w:rPr>
              <w:fldChar w:fldCharType="begin"/>
            </w:r>
            <w:r w:rsidR="00C26FCF">
              <w:rPr>
                <w:noProof/>
                <w:webHidden/>
              </w:rPr>
              <w:instrText xml:space="preserve"> PAGEREF _Toc140061953 \h </w:instrText>
            </w:r>
            <w:r w:rsidR="00C26FCF">
              <w:rPr>
                <w:noProof/>
                <w:webHidden/>
              </w:rPr>
            </w:r>
            <w:r w:rsidR="00C26FCF">
              <w:rPr>
                <w:noProof/>
                <w:webHidden/>
              </w:rPr>
              <w:fldChar w:fldCharType="separate"/>
            </w:r>
            <w:r w:rsidR="00C26FCF">
              <w:rPr>
                <w:noProof/>
                <w:webHidden/>
              </w:rPr>
              <w:t>17</w:t>
            </w:r>
            <w:r w:rsidR="00C26FCF">
              <w:rPr>
                <w:noProof/>
                <w:webHidden/>
              </w:rPr>
              <w:fldChar w:fldCharType="end"/>
            </w:r>
          </w:hyperlink>
        </w:p>
        <w:p w14:paraId="72BEFDCF" w14:textId="112041C2" w:rsidR="00C26FCF" w:rsidRDefault="007250F7">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0061954" w:history="1">
            <w:r w:rsidR="00C26FCF" w:rsidRPr="00152E3A">
              <w:rPr>
                <w:rStyle w:val="Hyperlink"/>
                <w:noProof/>
              </w:rPr>
              <w:t>7.5</w:t>
            </w:r>
            <w:r w:rsidR="00C26FCF">
              <w:rPr>
                <w:rFonts w:asciiTheme="minorHAnsi" w:eastAsiaTheme="minorEastAsia" w:hAnsiTheme="minorHAnsi" w:cstheme="minorBidi"/>
                <w:b w:val="0"/>
                <w:bCs w:val="0"/>
                <w:noProof/>
                <w:sz w:val="22"/>
                <w:szCs w:val="22"/>
              </w:rPr>
              <w:tab/>
            </w:r>
            <w:r w:rsidR="00C26FCF" w:rsidRPr="00152E3A">
              <w:rPr>
                <w:rStyle w:val="Hyperlink"/>
                <w:noProof/>
              </w:rPr>
              <w:t>Post-Selection Phase Conditions</w:t>
            </w:r>
            <w:r w:rsidR="00C26FCF">
              <w:rPr>
                <w:noProof/>
                <w:webHidden/>
              </w:rPr>
              <w:tab/>
            </w:r>
            <w:r w:rsidR="00C26FCF">
              <w:rPr>
                <w:noProof/>
                <w:webHidden/>
              </w:rPr>
              <w:fldChar w:fldCharType="begin"/>
            </w:r>
            <w:r w:rsidR="00C26FCF">
              <w:rPr>
                <w:noProof/>
                <w:webHidden/>
              </w:rPr>
              <w:instrText xml:space="preserve"> PAGEREF _Toc140061954 \h </w:instrText>
            </w:r>
            <w:r w:rsidR="00C26FCF">
              <w:rPr>
                <w:noProof/>
                <w:webHidden/>
              </w:rPr>
            </w:r>
            <w:r w:rsidR="00C26FCF">
              <w:rPr>
                <w:noProof/>
                <w:webHidden/>
              </w:rPr>
              <w:fldChar w:fldCharType="separate"/>
            </w:r>
            <w:r w:rsidR="00C26FCF">
              <w:rPr>
                <w:noProof/>
                <w:webHidden/>
              </w:rPr>
              <w:t>18</w:t>
            </w:r>
            <w:r w:rsidR="00C26FCF">
              <w:rPr>
                <w:noProof/>
                <w:webHidden/>
              </w:rPr>
              <w:fldChar w:fldCharType="end"/>
            </w:r>
          </w:hyperlink>
        </w:p>
        <w:p w14:paraId="27E58E5B" w14:textId="036FAB52"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801C77">
      <w:pPr>
        <w:pStyle w:val="Heading1"/>
      </w:pPr>
      <w:bookmarkStart w:id="0" w:name="_Toc401732696"/>
      <w:bookmarkStart w:id="1" w:name="_Toc402437918"/>
      <w:bookmarkStart w:id="2" w:name="_Toc430341894"/>
      <w:bookmarkStart w:id="3" w:name="_Toc53420390"/>
      <w:bookmarkStart w:id="4" w:name="_Toc130553362"/>
      <w:bookmarkStart w:id="5" w:name="_Toc63429047"/>
      <w:bookmarkStart w:id="6" w:name="_Toc140061933"/>
      <w:bookmarkStart w:id="7" w:name="_Toc94345304"/>
      <w:bookmarkStart w:id="8" w:name="_Toc96761794"/>
      <w:bookmarkStart w:id="9" w:name="_Toc98816182"/>
      <w:r w:rsidRPr="00374E5B">
        <w:t>Preface</w:t>
      </w:r>
      <w:bookmarkEnd w:id="0"/>
      <w:bookmarkEnd w:id="1"/>
      <w:bookmarkEnd w:id="2"/>
      <w:bookmarkEnd w:id="3"/>
      <w:bookmarkEnd w:id="4"/>
      <w:bookmarkEnd w:id="5"/>
      <w:bookmarkEnd w:id="6"/>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7CB7EAE0" w:rsidR="0074379C" w:rsidRPr="00D03D12" w:rsidRDefault="0097419D" w:rsidP="00A042A9">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A042A9">
        <w:rPr>
          <w:rFonts w:asciiTheme="minorBidi" w:hAnsiTheme="minorBidi" w:cstheme="minorBidi"/>
          <w:color w:val="000000" w:themeColor="text1"/>
          <w:sz w:val="24"/>
          <w:szCs w:val="24"/>
        </w:rPr>
        <w:t xml:space="preserve">provide </w:t>
      </w:r>
      <w:r w:rsidR="00A042A9" w:rsidRPr="00A042A9">
        <w:rPr>
          <w:rFonts w:asciiTheme="minorBidi" w:hAnsiTheme="minorBidi" w:cstheme="minorBidi"/>
          <w:color w:val="000000" w:themeColor="text1"/>
          <w:sz w:val="24"/>
          <w:szCs w:val="24"/>
        </w:rPr>
        <w:t>Security and Guarding Services for MIC2 Sites</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7B20788E" w:rsidR="0074379C" w:rsidRPr="00D03D12" w:rsidRDefault="0097419D" w:rsidP="00C35DD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primary objective of this RFP is to select the </w:t>
      </w:r>
      <w:r w:rsidR="00C35DD3">
        <w:rPr>
          <w:rFonts w:asciiTheme="minorBidi" w:hAnsiTheme="minorBidi" w:cstheme="minorBidi"/>
          <w:color w:val="000000" w:themeColor="text1"/>
          <w:sz w:val="24"/>
          <w:szCs w:val="24"/>
        </w:rPr>
        <w:t>one bidder</w:t>
      </w:r>
      <w:r w:rsidRPr="00D03D12">
        <w:rPr>
          <w:rFonts w:asciiTheme="minorBidi" w:hAnsiTheme="minorBidi" w:cstheme="minorBidi"/>
          <w:color w:val="000000" w:themeColor="text1"/>
          <w:sz w:val="24"/>
          <w:szCs w:val="24"/>
        </w:rPr>
        <w:t xml:space="preserve"> for </w:t>
      </w:r>
      <w:r w:rsidR="00C5064D" w:rsidRPr="00D03D12">
        <w:rPr>
          <w:rFonts w:asciiTheme="minorBidi" w:hAnsiTheme="minorBidi" w:cstheme="minorBidi"/>
          <w:color w:val="000000" w:themeColor="text1"/>
          <w:sz w:val="24"/>
          <w:szCs w:val="24"/>
        </w:rPr>
        <w:t>the supply of the</w:t>
      </w:r>
      <w:r w:rsidR="00620D7A" w:rsidRPr="00374E5B">
        <w:t xml:space="preserve"> </w:t>
      </w:r>
      <w:r w:rsidR="00620D7A" w:rsidRPr="00620D7A">
        <w:rPr>
          <w:rFonts w:asciiTheme="minorBidi" w:hAnsiTheme="minorBidi" w:cstheme="minorBidi"/>
          <w:color w:val="000000" w:themeColor="text1"/>
          <w:sz w:val="24"/>
          <w:szCs w:val="24"/>
        </w:rPr>
        <w:t>Security and Guarding Services for MIC2 Sites</w:t>
      </w:r>
      <w:r w:rsidR="000E139C">
        <w:rPr>
          <w:rFonts w:asciiTheme="minorBidi" w:hAnsiTheme="minorBidi" w:cstheme="minorBidi"/>
          <w:color w:val="000000" w:themeColor="text1"/>
          <w:sz w:val="24"/>
          <w:szCs w:val="24"/>
        </w:rPr>
        <w:t xml:space="preserve"> under a Framework agreement</w:t>
      </w:r>
      <w:r w:rsidR="001931E8" w:rsidRPr="00D03D12">
        <w:rPr>
          <w:rFonts w:asciiTheme="minorBidi" w:hAnsiTheme="minorBidi" w:cstheme="minorBidi"/>
          <w:color w:val="000000" w:themeColor="text1"/>
          <w:sz w:val="24"/>
          <w:szCs w:val="24"/>
        </w:rPr>
        <w:t xml:space="preserve"> 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887C2D9" w14:textId="32100212" w:rsidR="002A5FBE" w:rsidRPr="00D03D12" w:rsidRDefault="002A5FBE" w:rsidP="002A5FB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w:t>
      </w:r>
      <w:r w:rsidRPr="00D03D12">
        <w:rPr>
          <w:rFonts w:asciiTheme="minorBidi" w:eastAsiaTheme="minorHAnsi" w:hAnsiTheme="minorBidi" w:cstheme="minorBidi"/>
          <w:color w:val="000000" w:themeColor="text1"/>
          <w:sz w:val="24"/>
          <w:szCs w:val="24"/>
        </w:rPr>
        <w:t>key</w:t>
      </w:r>
      <w:r w:rsidRPr="00D03D12">
        <w:rPr>
          <w:rFonts w:asciiTheme="minorBidi" w:hAnsiTheme="minorBidi" w:cstheme="minorBidi"/>
          <w:color w:val="000000" w:themeColor="text1"/>
          <w:sz w:val="24"/>
          <w:szCs w:val="24"/>
        </w:rPr>
        <w:t xml:space="preserve"> objective of this RFP is to select the bidder(s) with: </w:t>
      </w:r>
    </w:p>
    <w:p w14:paraId="2B4AC711"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benchmarking mechanism proposed by the selected bidders.</w:t>
      </w:r>
    </w:p>
    <w:p w14:paraId="7493B5B7" w14:textId="77777777" w:rsidR="000E139C"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demonstration of the bidders’ qualification and ongoing commitment to MIC2.</w:t>
      </w:r>
    </w:p>
    <w:p w14:paraId="46A03776" w14:textId="27BDD620" w:rsidR="002A5FBE" w:rsidRPr="00D03D12" w:rsidRDefault="002A5FBE" w:rsidP="00E54486">
      <w:pPr>
        <w:pStyle w:val="ListParagraph"/>
        <w:tabs>
          <w:tab w:val="left" w:pos="360"/>
        </w:tabs>
        <w:spacing w:after="120" w:line="276" w:lineRule="auto"/>
        <w:ind w:left="0"/>
        <w:contextualSpacing w:val="0"/>
        <w:jc w:val="both"/>
        <w:rPr>
          <w:rFonts w:asciiTheme="minorBidi" w:eastAsiaTheme="minorHAnsi" w:hAnsiTheme="minorBidi" w:cstheme="minorBidi"/>
          <w:color w:val="000000" w:themeColor="text1"/>
        </w:rPr>
      </w:pPr>
    </w:p>
    <w:p w14:paraId="4F51F85F" w14:textId="16F1D3C7" w:rsidR="0097419D" w:rsidRPr="00D03D12" w:rsidRDefault="0097419D" w:rsidP="0074379C">
      <w:pPr>
        <w:tabs>
          <w:tab w:val="left" w:pos="180"/>
        </w:tabs>
        <w:jc w:val="both"/>
        <w:rPr>
          <w:rFonts w:asciiTheme="minorBidi" w:hAnsiTheme="minorBidi" w:cstheme="minorBidi"/>
          <w:color w:val="000000" w:themeColor="text1"/>
          <w:sz w:val="24"/>
          <w:szCs w:val="24"/>
        </w:rPr>
      </w:pPr>
    </w:p>
    <w:p w14:paraId="10C6EAF0" w14:textId="38CC4AE3" w:rsidR="0097419D" w:rsidRPr="00D03D12" w:rsidRDefault="0097419D" w:rsidP="00371514">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the bidder that fits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38596937" w:rsidR="0097419D"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Pr>
          <w:rFonts w:asciiTheme="minorBidi" w:eastAsiaTheme="minorHAnsi" w:hAnsiTheme="minorBidi" w:cstheme="minorBidi"/>
          <w:color w:val="000000" w:themeColor="text1"/>
          <w:sz w:val="24"/>
          <w:szCs w:val="24"/>
        </w:rPr>
        <w:t>, t</w:t>
      </w:r>
      <w:r w:rsidR="00005E63">
        <w:rPr>
          <w:rFonts w:asciiTheme="minorBidi" w:eastAsiaTheme="minorHAnsi" w:hAnsiTheme="minorBidi" w:cstheme="minorBidi"/>
          <w:color w:val="000000" w:themeColor="text1"/>
          <w:sz w:val="24"/>
          <w:szCs w:val="24"/>
        </w:rPr>
        <w:t>aking into consideration</w:t>
      </w:r>
      <w:r w:rsidR="00B472BE">
        <w:rPr>
          <w:rFonts w:asciiTheme="minorBidi" w:eastAsiaTheme="minorHAnsi" w:hAnsiTheme="minorBidi" w:cstheme="minorBidi"/>
          <w:color w:val="000000" w:themeColor="text1"/>
          <w:sz w:val="24"/>
          <w:szCs w:val="24"/>
        </w:rPr>
        <w:t xml:space="preserve"> </w:t>
      </w:r>
      <w:r w:rsidR="00005E63">
        <w:rPr>
          <w:rFonts w:asciiTheme="minorBidi" w:eastAsiaTheme="minorHAnsi" w:hAnsiTheme="minorBidi" w:cstheme="minorBidi"/>
          <w:color w:val="000000" w:themeColor="text1"/>
          <w:sz w:val="24"/>
          <w:szCs w:val="24"/>
        </w:rPr>
        <w:t>publi</w:t>
      </w:r>
      <w:r w:rsidR="00B472BE">
        <w:rPr>
          <w:rFonts w:asciiTheme="minorBidi" w:eastAsiaTheme="minorHAnsi" w:hAnsiTheme="minorBidi" w:cstheme="minorBidi"/>
          <w:color w:val="000000" w:themeColor="text1"/>
          <w:sz w:val="24"/>
          <w:szCs w:val="24"/>
        </w:rPr>
        <w:t>city</w:t>
      </w:r>
      <w:r w:rsidR="00474E33">
        <w:rPr>
          <w:rFonts w:asciiTheme="minorBidi" w:eastAsiaTheme="minorHAnsi" w:hAnsiTheme="minorBidi" w:cstheme="minorBidi"/>
          <w:color w:val="000000" w:themeColor="text1"/>
          <w:sz w:val="24"/>
          <w:szCs w:val="24"/>
        </w:rPr>
        <w:t xml:space="preserve"> </w:t>
      </w:r>
      <w:r w:rsidR="00C26FCF">
        <w:rPr>
          <w:rFonts w:asciiTheme="minorBidi" w:eastAsiaTheme="minorHAnsi" w:hAnsiTheme="minorBidi" w:cstheme="minorBidi"/>
          <w:color w:val="000000" w:themeColor="text1"/>
          <w:sz w:val="24"/>
          <w:szCs w:val="24"/>
        </w:rPr>
        <w:t>and transparency</w:t>
      </w:r>
      <w:r w:rsidR="00474E33">
        <w:rPr>
          <w:rFonts w:asciiTheme="minorBidi" w:eastAsiaTheme="minorHAnsi" w:hAnsiTheme="minorBidi" w:cstheme="minorBidi"/>
          <w:color w:val="000000" w:themeColor="text1"/>
          <w:sz w:val="24"/>
          <w:szCs w:val="24"/>
        </w:rPr>
        <w:t xml:space="preserve">  principle</w:t>
      </w:r>
      <w:r w:rsidR="00477324">
        <w:rPr>
          <w:rFonts w:asciiTheme="minorBidi" w:eastAsiaTheme="minorHAnsi" w:hAnsiTheme="minorBidi" w:cstheme="minorBidi"/>
          <w:color w:val="000000" w:themeColor="text1"/>
          <w:sz w:val="24"/>
          <w:szCs w:val="24"/>
        </w:rPr>
        <w:t>s</w:t>
      </w:r>
      <w:r w:rsidR="001210DA">
        <w:rPr>
          <w:rFonts w:asciiTheme="minorBidi" w:eastAsiaTheme="minorHAnsi" w:hAnsiTheme="minorBidi" w:cstheme="minorBidi"/>
          <w:color w:val="000000" w:themeColor="text1"/>
          <w:sz w:val="24"/>
          <w:szCs w:val="24"/>
        </w:rPr>
        <w:t xml:space="preserve"> as per the terms </w:t>
      </w:r>
      <w:r w:rsidR="00F540BD">
        <w:rPr>
          <w:rFonts w:asciiTheme="minorBidi" w:eastAsiaTheme="minorHAnsi" w:hAnsiTheme="minorBidi" w:cstheme="minorBidi"/>
          <w:color w:val="000000" w:themeColor="text1"/>
          <w:sz w:val="24"/>
          <w:szCs w:val="24"/>
        </w:rPr>
        <w:t>and conditions of  the PPL no.244/2021.</w:t>
      </w:r>
    </w:p>
    <w:p w14:paraId="3F0B2D90" w14:textId="5FBBC67A" w:rsidR="005C245C" w:rsidRDefault="005C245C" w:rsidP="00D267EE">
      <w:pPr>
        <w:tabs>
          <w:tab w:val="left" w:pos="180"/>
        </w:tabs>
        <w:jc w:val="both"/>
        <w:rPr>
          <w:rFonts w:asciiTheme="minorBidi" w:eastAsiaTheme="minorHAnsi" w:hAnsiTheme="minorBidi" w:cstheme="minorBidi"/>
          <w:color w:val="000000" w:themeColor="text1"/>
          <w:sz w:val="24"/>
          <w:szCs w:val="24"/>
          <w:rtl/>
        </w:rPr>
      </w:pP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A1B91EC" w:rsidR="0097419D" w:rsidRDefault="0097419D" w:rsidP="00F10C00">
      <w:pPr>
        <w:tabs>
          <w:tab w:val="left" w:pos="180"/>
        </w:tabs>
        <w:jc w:val="both"/>
        <w:rPr>
          <w:rFonts w:asciiTheme="minorBidi" w:eastAsiaTheme="minorHAnsi" w:hAnsiTheme="minorBidi" w:cstheme="minorBidi"/>
          <w:strike/>
          <w:color w:val="000000" w:themeColor="text1"/>
          <w:sz w:val="24"/>
          <w:szCs w:val="24"/>
        </w:rPr>
      </w:pPr>
      <w:r w:rsidRPr="00D03D12">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682254E6" w14:textId="77777777" w:rsidR="00F540BD"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20012CD9" w:rsidR="00CD479E" w:rsidRPr="004A04C6" w:rsidRDefault="004A04C6" w:rsidP="00F10C00">
      <w:pPr>
        <w:tabs>
          <w:tab w:val="left" w:pos="180"/>
        </w:tabs>
        <w:jc w:val="both"/>
        <w:rPr>
          <w:rFonts w:asciiTheme="minorBidi" w:eastAsiaTheme="minorHAnsi" w:hAnsiTheme="minorBidi" w:cstheme="minorBidi"/>
          <w:color w:val="000000" w:themeColor="text1"/>
          <w:sz w:val="24"/>
          <w:szCs w:val="24"/>
        </w:rPr>
      </w:pPr>
      <w:r w:rsidRPr="004A04C6">
        <w:rPr>
          <w:rFonts w:asciiTheme="minorBidi" w:eastAsiaTheme="minorHAnsi" w:hAnsiTheme="minorBidi" w:cstheme="minorBidi"/>
          <w:color w:val="000000" w:themeColor="text1"/>
          <w:sz w:val="24"/>
          <w:szCs w:val="24"/>
        </w:rPr>
        <w:t>Bidde</w:t>
      </w:r>
      <w:r w:rsidR="00F540BD">
        <w:rPr>
          <w:rFonts w:asciiTheme="minorBidi" w:eastAsiaTheme="minorHAnsi" w:hAnsiTheme="minorBidi" w:cstheme="minorBidi"/>
          <w:color w:val="000000" w:themeColor="text1"/>
          <w:sz w:val="24"/>
          <w:szCs w:val="24"/>
        </w:rPr>
        <w:t>r</w:t>
      </w:r>
      <w:r w:rsidRPr="004A04C6">
        <w:rPr>
          <w:rFonts w:asciiTheme="minorBidi" w:eastAsiaTheme="minorHAnsi" w:hAnsiTheme="minorBidi" w:cstheme="minorBidi"/>
          <w:color w:val="000000" w:themeColor="text1"/>
          <w:sz w:val="24"/>
          <w:szCs w:val="24"/>
        </w:rPr>
        <w:t xml:space="preserve"> shall abide</w:t>
      </w:r>
      <w:r>
        <w:rPr>
          <w:rFonts w:asciiTheme="minorBidi" w:eastAsiaTheme="minorHAnsi" w:hAnsiTheme="minorBidi" w:cstheme="minorBidi"/>
          <w:color w:val="000000" w:themeColor="text1"/>
          <w:sz w:val="24"/>
          <w:szCs w:val="24"/>
        </w:rPr>
        <w:t xml:space="preserve"> by the provisions of article 6 of the PPL no.244/2021 especially regarding the confidentiality terms.</w:t>
      </w:r>
    </w:p>
    <w:p w14:paraId="4046D79C" w14:textId="77777777" w:rsidR="00CD479E" w:rsidRPr="00D03D12" w:rsidRDefault="00CD479E" w:rsidP="00E54486">
      <w:pPr>
        <w:tabs>
          <w:tab w:val="left" w:pos="180"/>
        </w:tabs>
        <w:bidi/>
        <w:jc w:val="both"/>
        <w:rPr>
          <w:rFonts w:asciiTheme="minorBidi" w:eastAsiaTheme="minorHAnsi" w:hAnsiTheme="minorBidi" w:cstheme="minorBidi"/>
          <w:color w:val="000000" w:themeColor="text1"/>
          <w:sz w:val="24"/>
          <w:szCs w:val="24"/>
        </w:rPr>
      </w:pPr>
    </w:p>
    <w:p w14:paraId="2427B853" w14:textId="29DEB1CF" w:rsidR="00CD479E" w:rsidRDefault="00CD479E" w:rsidP="00D267EE">
      <w:pPr>
        <w:tabs>
          <w:tab w:val="left" w:pos="180"/>
        </w:tabs>
        <w:jc w:val="both"/>
        <w:rPr>
          <w:rFonts w:asciiTheme="minorBidi" w:eastAsiaTheme="minorHAnsi" w:hAnsiTheme="minorBidi" w:cstheme="minorBidi"/>
          <w:color w:val="000000" w:themeColor="text1"/>
          <w:sz w:val="24"/>
          <w:szCs w:val="24"/>
        </w:rPr>
      </w:pPr>
    </w:p>
    <w:p w14:paraId="5F5812B6" w14:textId="77777777" w:rsidR="00CD479E" w:rsidRPr="00D03D12" w:rsidRDefault="00CD479E" w:rsidP="00D267EE">
      <w:pPr>
        <w:tabs>
          <w:tab w:val="left" w:pos="180"/>
        </w:tabs>
        <w:jc w:val="both"/>
        <w:rPr>
          <w:rFonts w:asciiTheme="minorBidi" w:eastAsiaTheme="minorHAnsi" w:hAnsiTheme="minorBidi" w:cstheme="minorBidi"/>
          <w:color w:val="000000" w:themeColor="text1"/>
          <w:sz w:val="24"/>
          <w:szCs w:val="24"/>
        </w:rPr>
      </w:pPr>
    </w:p>
    <w:p w14:paraId="2AF8CB55" w14:textId="28FB1B27" w:rsidR="00A41AA5" w:rsidRPr="00D03D12" w:rsidRDefault="0097419D" w:rsidP="00477324">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w:t>
      </w:r>
      <w:r w:rsidR="00FD46B3">
        <w:rPr>
          <w:rFonts w:asciiTheme="minorBidi" w:eastAsiaTheme="minorHAnsi" w:hAnsiTheme="minorBidi" w:cstheme="minorBidi"/>
          <w:color w:val="000000" w:themeColor="text1"/>
          <w:sz w:val="24"/>
          <w:szCs w:val="24"/>
        </w:rPr>
        <w:t>has</w:t>
      </w:r>
      <w:r w:rsidR="00FD46B3" w:rsidRPr="00D03D12">
        <w:rPr>
          <w:rFonts w:asciiTheme="minorBidi" w:eastAsiaTheme="minorHAnsi" w:hAnsiTheme="minorBidi" w:cstheme="minorBidi"/>
          <w:color w:val="000000" w:themeColor="text1"/>
          <w:sz w:val="24"/>
          <w:szCs w:val="24"/>
        </w:rPr>
        <w:t xml:space="preserve"> </w:t>
      </w:r>
      <w:r w:rsidRPr="00D03D12">
        <w:rPr>
          <w:rFonts w:asciiTheme="minorBidi" w:eastAsiaTheme="minorHAnsi" w:hAnsiTheme="minorBidi" w:cstheme="minorBidi"/>
          <w:color w:val="000000" w:themeColor="text1"/>
          <w:sz w:val="24"/>
          <w:szCs w:val="24"/>
        </w:rPr>
        <w:t xml:space="preserve">the right to reject </w:t>
      </w:r>
      <w:r w:rsidR="00477324">
        <w:rPr>
          <w:rFonts w:asciiTheme="minorBidi" w:eastAsiaTheme="minorHAnsi" w:hAnsiTheme="minorBidi" w:cstheme="minorBidi"/>
          <w:color w:val="000000" w:themeColor="text1"/>
          <w:sz w:val="24"/>
          <w:szCs w:val="24"/>
        </w:rPr>
        <w:t>by virtue of</w:t>
      </w:r>
      <w:r w:rsidR="00477324" w:rsidRPr="00D03D12">
        <w:rPr>
          <w:rFonts w:asciiTheme="minorBidi" w:eastAsiaTheme="minorHAnsi" w:hAnsiTheme="minorBidi" w:cstheme="minorBidi"/>
          <w:color w:val="000000" w:themeColor="text1"/>
          <w:sz w:val="24"/>
          <w:szCs w:val="24"/>
        </w:rPr>
        <w:t xml:space="preserve"> </w:t>
      </w:r>
      <w:r w:rsidR="007D1333" w:rsidRPr="00D03D12">
        <w:rPr>
          <w:rFonts w:asciiTheme="minorBidi" w:eastAsiaTheme="minorHAnsi" w:hAnsiTheme="minorBidi" w:cstheme="minorBidi"/>
          <w:color w:val="000000" w:themeColor="text1"/>
          <w:sz w:val="24"/>
          <w:szCs w:val="24"/>
        </w:rPr>
        <w:t xml:space="preserve">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 xml:space="preserve">any submitted offer(s) or to discontinue the tender </w:t>
      </w:r>
      <w:r w:rsidR="00FD46B3">
        <w:rPr>
          <w:rFonts w:asciiTheme="minorBidi" w:eastAsiaTheme="minorHAnsi" w:hAnsiTheme="minorBidi" w:cstheme="minorBidi"/>
          <w:color w:val="000000" w:themeColor="text1"/>
          <w:sz w:val="24"/>
          <w:szCs w:val="24"/>
        </w:rPr>
        <w:t xml:space="preserve">or any of its procedures </w:t>
      </w:r>
      <w:r w:rsidRPr="00D03D12">
        <w:rPr>
          <w:rFonts w:asciiTheme="minorBidi" w:eastAsiaTheme="minorHAnsi" w:hAnsiTheme="minorBidi" w:cstheme="minorBidi"/>
          <w:color w:val="000000" w:themeColor="text1"/>
          <w:sz w:val="24"/>
          <w:szCs w:val="24"/>
        </w:rPr>
        <w:t xml:space="preserve">at any time </w:t>
      </w:r>
      <w:r w:rsidR="00E76582">
        <w:rPr>
          <w:rFonts w:asciiTheme="minorBidi" w:eastAsiaTheme="minorHAnsi" w:hAnsiTheme="minorBidi" w:cstheme="minorBidi"/>
          <w:color w:val="000000" w:themeColor="text1"/>
          <w:sz w:val="24"/>
          <w:szCs w:val="24"/>
        </w:rPr>
        <w:t>before informing the temporary contractor of the result</w:t>
      </w:r>
      <w:r w:rsidR="00FD46B3">
        <w:rPr>
          <w:rFonts w:asciiTheme="minorBidi" w:eastAsiaTheme="minorHAnsi" w:hAnsiTheme="minorBidi" w:cstheme="minorBidi" w:hint="cs"/>
          <w:color w:val="000000" w:themeColor="text1"/>
          <w:sz w:val="24"/>
          <w:szCs w:val="24"/>
          <w:rtl/>
        </w:rPr>
        <w:t xml:space="preserve"> </w:t>
      </w:r>
      <w:r w:rsidR="007D1333" w:rsidRPr="00D03D12">
        <w:rPr>
          <w:rFonts w:asciiTheme="minorBidi" w:eastAsiaTheme="minorHAnsi" w:hAnsiTheme="minorBidi" w:cstheme="minorBidi"/>
          <w:color w:val="000000" w:themeColor="text1"/>
          <w:sz w:val="24"/>
          <w:szCs w:val="24"/>
        </w:rPr>
        <w:t>.</w:t>
      </w:r>
    </w:p>
    <w:p w14:paraId="7FBB7D63" w14:textId="5CDE44CC"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64715A48" w14:textId="77777777" w:rsidR="00D03D12" w:rsidRPr="00D03D12"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1A87CE22" w:rsidR="007D1333" w:rsidRPr="00C70A6B" w:rsidRDefault="007D1333" w:rsidP="007D1333">
      <w:pPr>
        <w:tabs>
          <w:tab w:val="left" w:pos="180"/>
        </w:tabs>
        <w:jc w:val="both"/>
        <w:rPr>
          <w:rFonts w:asciiTheme="minorBidi" w:eastAsiaTheme="minorHAnsi" w:hAnsiTheme="minorBidi" w:cstheme="minorBidi"/>
          <w:b/>
          <w:bCs/>
          <w:color w:val="000000" w:themeColor="text1"/>
          <w:sz w:val="24"/>
          <w:szCs w:val="24"/>
        </w:rPr>
      </w:pPr>
      <w:r w:rsidRPr="00C70A6B">
        <w:rPr>
          <w:rFonts w:asciiTheme="minorBidi" w:eastAsiaTheme="minorHAnsi" w:hAnsiTheme="minorBidi" w:cstheme="minorBidi"/>
          <w:b/>
          <w:bCs/>
          <w:color w:val="000000" w:themeColor="text1"/>
          <w:sz w:val="24"/>
          <w:szCs w:val="24"/>
        </w:rPr>
        <w:t xml:space="preserve">Bidders have the right to object </w:t>
      </w:r>
      <w:r w:rsidR="000B12B7">
        <w:rPr>
          <w:rFonts w:asciiTheme="minorBidi" w:eastAsiaTheme="minorHAnsi" w:hAnsiTheme="minorBidi" w:cstheme="minorBidi"/>
          <w:b/>
          <w:bCs/>
          <w:color w:val="000000" w:themeColor="text1"/>
          <w:sz w:val="24"/>
          <w:szCs w:val="24"/>
        </w:rPr>
        <w:t xml:space="preserve">the results </w:t>
      </w:r>
      <w:r w:rsidRPr="00C70A6B">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8F26B3D"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The selected bidder(s) shall sign the attached Contract of Adherence to the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620DBF27" w14:textId="6193EC3F" w:rsidR="007D1333" w:rsidRDefault="007D1333" w:rsidP="00A41AA5">
      <w:pPr>
        <w:tabs>
          <w:tab w:val="left" w:pos="180"/>
        </w:tabs>
        <w:jc w:val="both"/>
        <w:rPr>
          <w:rFonts w:asciiTheme="minorBidi" w:eastAsiaTheme="minorHAnsi" w:hAnsiTheme="minorBidi" w:cstheme="minorBidi"/>
          <w:color w:val="000000" w:themeColor="text1"/>
          <w:sz w:val="24"/>
          <w:szCs w:val="24"/>
        </w:rPr>
      </w:pPr>
    </w:p>
    <w:p w14:paraId="02DB218E" w14:textId="3EC944EB" w:rsidR="00201D9C" w:rsidRDefault="00201D9C" w:rsidP="00A41AA5">
      <w:pPr>
        <w:tabs>
          <w:tab w:val="left" w:pos="180"/>
        </w:tabs>
        <w:jc w:val="both"/>
        <w:rPr>
          <w:rFonts w:asciiTheme="minorBidi" w:eastAsiaTheme="minorHAnsi" w:hAnsiTheme="minorBidi" w:cstheme="minorBidi"/>
          <w:color w:val="000000" w:themeColor="text1"/>
          <w:sz w:val="24"/>
          <w:szCs w:val="24"/>
        </w:rPr>
      </w:pPr>
    </w:p>
    <w:p w14:paraId="4A65C373" w14:textId="2E0B43F9" w:rsidR="00201D9C" w:rsidRDefault="00201D9C" w:rsidP="00A41AA5">
      <w:pPr>
        <w:tabs>
          <w:tab w:val="left" w:pos="180"/>
        </w:tabs>
        <w:jc w:val="both"/>
        <w:rPr>
          <w:rFonts w:asciiTheme="minorBidi" w:eastAsiaTheme="minorHAnsi" w:hAnsiTheme="minorBidi" w:cstheme="minorBidi"/>
          <w:color w:val="000000" w:themeColor="text1"/>
          <w:sz w:val="24"/>
          <w:szCs w:val="24"/>
        </w:rPr>
      </w:pPr>
    </w:p>
    <w:p w14:paraId="013B67AD" w14:textId="77777777" w:rsidR="00B11FAF" w:rsidRDefault="00B11FAF" w:rsidP="00A41AA5">
      <w:pPr>
        <w:tabs>
          <w:tab w:val="left" w:pos="180"/>
        </w:tabs>
        <w:jc w:val="both"/>
        <w:rPr>
          <w:rFonts w:asciiTheme="minorBidi" w:eastAsiaTheme="minorHAnsi" w:hAnsiTheme="minorBidi" w:cstheme="minorBidi"/>
          <w:color w:val="000000" w:themeColor="text1"/>
          <w:sz w:val="24"/>
          <w:szCs w:val="24"/>
        </w:rPr>
      </w:pPr>
    </w:p>
    <w:p w14:paraId="1B6A1B6A" w14:textId="0411AFD6" w:rsidR="00201D9C" w:rsidRDefault="00201D9C" w:rsidP="00A41AA5">
      <w:pPr>
        <w:tabs>
          <w:tab w:val="left" w:pos="180"/>
        </w:tabs>
        <w:jc w:val="both"/>
        <w:rPr>
          <w:rFonts w:asciiTheme="minorBidi" w:eastAsiaTheme="minorHAnsi" w:hAnsiTheme="minorBidi" w:cstheme="minorBidi"/>
          <w:color w:val="000000" w:themeColor="text1"/>
          <w:sz w:val="24"/>
          <w:szCs w:val="24"/>
        </w:rPr>
      </w:pPr>
    </w:p>
    <w:p w14:paraId="359362A2" w14:textId="77777777" w:rsidR="00201D9C" w:rsidRPr="00D03D12" w:rsidRDefault="00201D9C" w:rsidP="00A41AA5">
      <w:pPr>
        <w:tabs>
          <w:tab w:val="left" w:pos="180"/>
        </w:tabs>
        <w:jc w:val="both"/>
        <w:rPr>
          <w:rFonts w:asciiTheme="minorBidi" w:eastAsiaTheme="minorHAnsi" w:hAnsiTheme="minorBidi" w:cstheme="minorBidi"/>
          <w:color w:val="000000" w:themeColor="text1"/>
          <w:sz w:val="24"/>
          <w:szCs w:val="24"/>
        </w:rPr>
      </w:pPr>
    </w:p>
    <w:p w14:paraId="04E31305" w14:textId="54312959" w:rsidR="00AE2953" w:rsidRPr="00374E5B" w:rsidRDefault="00AE2953" w:rsidP="00AE2953">
      <w:pPr>
        <w:pStyle w:val="Heading1"/>
      </w:pPr>
      <w:bookmarkStart w:id="10" w:name="_Toc140061934"/>
      <w:r>
        <w:t>Awarding Framework Agreement</w:t>
      </w:r>
      <w:bookmarkEnd w:id="10"/>
    </w:p>
    <w:p w14:paraId="52CAE172" w14:textId="3C8B7C18" w:rsidR="00A41AA5" w:rsidRPr="00D03D12" w:rsidRDefault="00AE2953" w:rsidP="00B11FAF">
      <w:pPr>
        <w:tabs>
          <w:tab w:val="left" w:pos="180"/>
        </w:tabs>
        <w:jc w:val="both"/>
        <w:rPr>
          <w:rFonts w:asciiTheme="minorBidi" w:eastAsiaTheme="minorHAnsi" w:hAnsiTheme="minorBidi" w:cstheme="minorBidi"/>
          <w:color w:val="000000" w:themeColor="text1"/>
          <w:sz w:val="24"/>
          <w:szCs w:val="24"/>
        </w:rPr>
      </w:pPr>
      <w:r>
        <w:rPr>
          <w:rFonts w:asciiTheme="minorBidi" w:eastAsiaTheme="minorHAnsi" w:hAnsiTheme="minorBidi" w:cstheme="minorBidi"/>
          <w:color w:val="000000" w:themeColor="text1"/>
          <w:sz w:val="24"/>
          <w:szCs w:val="24"/>
        </w:rPr>
        <w:t xml:space="preserve">The winner of the tender </w:t>
      </w:r>
      <w:r w:rsidR="00B11FAF">
        <w:rPr>
          <w:rFonts w:asciiTheme="minorBidi" w:eastAsiaTheme="minorHAnsi" w:hAnsiTheme="minorBidi" w:cstheme="minorBidi"/>
          <w:color w:val="000000" w:themeColor="text1"/>
          <w:sz w:val="24"/>
          <w:szCs w:val="24"/>
        </w:rPr>
        <w:t>shall</w:t>
      </w:r>
      <w:r>
        <w:rPr>
          <w:rFonts w:asciiTheme="minorBidi" w:eastAsiaTheme="minorHAnsi" w:hAnsiTheme="minorBidi" w:cstheme="minorBidi"/>
          <w:color w:val="000000" w:themeColor="text1"/>
          <w:sz w:val="24"/>
          <w:szCs w:val="24"/>
        </w:rPr>
        <w:t xml:space="preserve"> sign a Framework Agreement as one sole winner of the bid for a period of 4 years and will be awarded works based on Purchase Orders without any price review or competition at the execution stage of the project.</w:t>
      </w:r>
    </w:p>
    <w:p w14:paraId="7B883E27" w14:textId="77777777" w:rsidR="00801C77" w:rsidRPr="00374E5B" w:rsidRDefault="00801C77" w:rsidP="00801C77">
      <w:pPr>
        <w:pStyle w:val="Heading1"/>
      </w:pPr>
      <w:bookmarkStart w:id="11" w:name="_Toc430341895"/>
      <w:bookmarkStart w:id="12" w:name="_Toc53420391"/>
      <w:bookmarkStart w:id="13" w:name="_Toc130553363"/>
      <w:bookmarkStart w:id="14" w:name="_Toc63429048"/>
      <w:bookmarkStart w:id="15" w:name="_Toc140061935"/>
      <w:r w:rsidRPr="00374E5B">
        <w:t>Project Requirements</w:t>
      </w:r>
      <w:bookmarkEnd w:id="11"/>
      <w:bookmarkEnd w:id="12"/>
      <w:bookmarkEnd w:id="13"/>
      <w:bookmarkEnd w:id="14"/>
      <w:bookmarkEnd w:id="15"/>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4024379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80" w:name="_Toc422994955"/>
      <w:bookmarkStart w:id="81" w:name="_Toc423014429"/>
      <w:bookmarkStart w:id="82" w:name="_Toc423348852"/>
      <w:bookmarkStart w:id="83" w:name="_Toc428193800"/>
      <w:bookmarkStart w:id="84" w:name="_Toc428371092"/>
      <w:bookmarkStart w:id="85" w:name="_Toc430341897"/>
      <w:bookmarkStart w:id="86" w:name="_Toc432415146"/>
      <w:bookmarkStart w:id="87" w:name="_Toc445733205"/>
      <w:bookmarkStart w:id="88" w:name="_Toc485801949"/>
      <w:bookmarkStart w:id="89" w:name="_Toc498008761"/>
      <w:bookmarkStart w:id="90" w:name="_Toc3547748"/>
      <w:bookmarkStart w:id="91" w:name="_Toc3547848"/>
      <w:bookmarkStart w:id="92" w:name="_Toc3547949"/>
      <w:bookmarkStart w:id="93" w:name="_Toc3547998"/>
      <w:bookmarkStart w:id="94" w:name="_Toc3548050"/>
      <w:bookmarkStart w:id="95" w:name="_Toc3548089"/>
      <w:bookmarkStart w:id="96" w:name="_Toc3548131"/>
      <w:bookmarkStart w:id="97" w:name="_Toc3548453"/>
      <w:bookmarkStart w:id="98" w:name="_Toc3548544"/>
      <w:bookmarkStart w:id="99" w:name="_Toc3548605"/>
      <w:bookmarkStart w:id="100" w:name="_Toc3548632"/>
      <w:bookmarkStart w:id="101" w:name="_Toc3549520"/>
      <w:bookmarkStart w:id="102" w:name="_Toc3552799"/>
      <w:bookmarkStart w:id="103" w:name="_Toc3553928"/>
      <w:bookmarkStart w:id="104" w:name="_Toc3554121"/>
      <w:bookmarkStart w:id="105" w:name="_Toc3554245"/>
      <w:bookmarkStart w:id="106" w:name="_Toc3557367"/>
      <w:bookmarkStart w:id="107" w:name="_Toc3791730"/>
      <w:bookmarkStart w:id="108" w:name="_Toc3791837"/>
      <w:bookmarkStart w:id="109" w:name="_Toc3791936"/>
      <w:bookmarkStart w:id="110" w:name="_Toc53422707"/>
      <w:bookmarkStart w:id="111" w:name="_Toc53422857"/>
      <w:bookmarkStart w:id="112" w:name="_Toc53422931"/>
      <w:bookmarkStart w:id="113" w:name="_Toc53423790"/>
      <w:bookmarkStart w:id="114" w:name="_Toc53424691"/>
      <w:bookmarkStart w:id="115" w:name="_Toc53424721"/>
      <w:bookmarkStart w:id="116" w:name="_Toc53424762"/>
      <w:bookmarkStart w:id="117" w:name="_Toc53424949"/>
      <w:bookmarkStart w:id="118" w:name="_Toc53424967"/>
      <w:bookmarkStart w:id="119" w:name="_Toc53425918"/>
      <w:bookmarkStart w:id="120" w:name="_Toc53426280"/>
      <w:bookmarkStart w:id="121" w:name="_Toc53481121"/>
      <w:bookmarkStart w:id="122" w:name="_Toc57750252"/>
      <w:bookmarkStart w:id="123" w:name="_Toc57750274"/>
      <w:bookmarkStart w:id="124" w:name="_Toc57750318"/>
      <w:bookmarkStart w:id="125" w:name="_Toc57750602"/>
      <w:bookmarkStart w:id="126" w:name="_Toc57754775"/>
      <w:bookmarkStart w:id="127" w:name="_Toc57755167"/>
      <w:bookmarkStart w:id="128" w:name="_Toc57878751"/>
      <w:bookmarkStart w:id="129" w:name="_Toc57881908"/>
      <w:bookmarkStart w:id="130" w:name="_Toc57882066"/>
      <w:bookmarkStart w:id="131" w:name="_Toc57887184"/>
      <w:bookmarkStart w:id="132" w:name="_Toc58440456"/>
      <w:bookmarkStart w:id="133" w:name="_Toc63325270"/>
      <w:bookmarkStart w:id="134" w:name="_Toc63429017"/>
      <w:bookmarkStart w:id="135" w:name="_Toc63429050"/>
      <w:bookmarkStart w:id="136" w:name="_Toc130554523"/>
      <w:bookmarkStart w:id="137" w:name="_Toc130554545"/>
      <w:bookmarkStart w:id="138" w:name="_Toc130554569"/>
      <w:bookmarkStart w:id="139" w:name="_Toc130554590"/>
      <w:bookmarkStart w:id="140" w:name="_Toc130554651"/>
      <w:bookmarkStart w:id="141" w:name="_Toc130554838"/>
      <w:bookmarkStart w:id="142" w:name="_Toc140061937"/>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54D63A8B" w14:textId="6B9A0D44" w:rsidR="0097419D" w:rsidRPr="00D03D12" w:rsidRDefault="0097419D" w:rsidP="00B16A1C">
      <w:pPr>
        <w:pStyle w:val="Heading2"/>
        <w:rPr>
          <w:color w:val="000000" w:themeColor="text1"/>
        </w:rPr>
      </w:pPr>
      <w:bookmarkStart w:id="143" w:name="_Toc430341898"/>
      <w:bookmarkStart w:id="144" w:name="_Toc53420392"/>
      <w:bookmarkStart w:id="145" w:name="_Toc63429051"/>
      <w:bookmarkStart w:id="146" w:name="_Toc140061938"/>
      <w:r w:rsidRPr="00D03D12">
        <w:rPr>
          <w:color w:val="000000" w:themeColor="text1"/>
        </w:rPr>
        <w:t>Scope of Work</w:t>
      </w:r>
      <w:bookmarkEnd w:id="79"/>
      <w:bookmarkEnd w:id="143"/>
      <w:bookmarkEnd w:id="144"/>
      <w:bookmarkEnd w:id="145"/>
      <w:bookmarkEnd w:id="146"/>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20DD1F63" w:rsidR="003C1930" w:rsidRPr="00D03D12" w:rsidRDefault="00EC00CC"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 xml:space="preserve">Winner </w:t>
      </w:r>
      <w:r w:rsidR="00FC7B2E">
        <w:rPr>
          <w:rFonts w:asciiTheme="minorBidi" w:hAnsiTheme="minorBidi" w:cstheme="minorBidi"/>
          <w:color w:val="000000" w:themeColor="text1"/>
          <w:sz w:val="24"/>
          <w:szCs w:val="24"/>
        </w:rPr>
        <w:t xml:space="preserve"> will be selected based upon </w:t>
      </w:r>
      <w:r>
        <w:rPr>
          <w:rFonts w:asciiTheme="minorBidi" w:hAnsiTheme="minorBidi" w:cstheme="minorBidi"/>
          <w:color w:val="000000" w:themeColor="text1"/>
          <w:sz w:val="24"/>
          <w:szCs w:val="24"/>
        </w:rPr>
        <w:t xml:space="preserve"> the best combined Technical and commercial offers</w:t>
      </w:r>
      <w:r w:rsidR="00C26FCF">
        <w:rPr>
          <w:rFonts w:asciiTheme="minorBidi" w:hAnsiTheme="minorBidi" w:cstheme="minorBidi"/>
          <w:color w:val="000000" w:themeColor="text1"/>
          <w:sz w:val="24"/>
          <w:szCs w:val="24"/>
        </w:rPr>
        <w:t xml:space="preserve"> as detailed in appendix 5</w:t>
      </w:r>
      <w:r w:rsidR="00603B1C">
        <w:rPr>
          <w:rFonts w:asciiTheme="minorBidi" w:hAnsiTheme="minorBidi" w:cstheme="minorBidi"/>
          <w:color w:val="000000" w:themeColor="text1"/>
          <w:sz w:val="24"/>
          <w:szCs w:val="24"/>
        </w:rPr>
        <w:t>.</w:t>
      </w:r>
      <w:r w:rsidR="009F393A">
        <w:rPr>
          <w:rFonts w:asciiTheme="minorBidi" w:hAnsiTheme="minorBidi" w:cstheme="minorBidi"/>
          <w:color w:val="000000" w:themeColor="text1"/>
          <w:sz w:val="24"/>
          <w:szCs w:val="24"/>
        </w:rPr>
        <w:t xml:space="preserve"> </w:t>
      </w:r>
      <w:r w:rsidR="007307BB">
        <w:rPr>
          <w:rFonts w:asciiTheme="minorBidi" w:hAnsiTheme="minorBidi" w:cstheme="minorBidi"/>
          <w:color w:val="000000" w:themeColor="text1"/>
          <w:sz w:val="24"/>
          <w:szCs w:val="24"/>
        </w:rPr>
        <w:t>Bidders</w:t>
      </w:r>
      <w:r w:rsidR="007307BB"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4BF6D102" w14:textId="20E49C55" w:rsidR="00B3168A" w:rsidRPr="00D03D12" w:rsidRDefault="00B3168A" w:rsidP="00E32586">
      <w:pPr>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307BB">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supply </w:t>
      </w:r>
      <w:r w:rsidR="00E32586" w:rsidRPr="00E32586">
        <w:rPr>
          <w:rFonts w:asciiTheme="minorBidi" w:hAnsiTheme="minorBidi" w:cstheme="minorBidi"/>
          <w:color w:val="000000" w:themeColor="text1"/>
          <w:sz w:val="24"/>
          <w:szCs w:val="24"/>
        </w:rPr>
        <w:t xml:space="preserve">Security and Guarding Services for MIC2 </w:t>
      </w:r>
      <w:r w:rsidR="00E32586" w:rsidRPr="00C24A0B">
        <w:rPr>
          <w:rFonts w:asciiTheme="minorBidi" w:hAnsiTheme="minorBidi" w:cstheme="minorBidi"/>
          <w:color w:val="000000" w:themeColor="text1"/>
          <w:sz w:val="24"/>
          <w:szCs w:val="24"/>
        </w:rPr>
        <w:t>Sites</w:t>
      </w:r>
      <w:r w:rsidRPr="00C24A0B">
        <w:rPr>
          <w:rFonts w:asciiTheme="minorBidi" w:hAnsiTheme="minorBidi" w:cstheme="minorBidi"/>
          <w:color w:val="000000" w:themeColor="text1"/>
          <w:sz w:val="24"/>
          <w:szCs w:val="24"/>
        </w:rPr>
        <w:t xml:space="preserve"> as per the detailed requirements in Appendix 1 (Technical Specifications Document) summarized below:</w:t>
      </w:r>
    </w:p>
    <w:p w14:paraId="2D6E0151" w14:textId="542CAD75" w:rsidR="00B3168A" w:rsidRPr="00D03D12" w:rsidRDefault="00B3168A" w:rsidP="00B3168A">
      <w:pPr>
        <w:spacing w:line="360" w:lineRule="auto"/>
        <w:jc w:val="both"/>
        <w:rPr>
          <w:rFonts w:asciiTheme="minorBidi" w:hAnsiTheme="minorBidi" w:cstheme="minorBidi"/>
          <w:color w:val="000000" w:themeColor="text1"/>
        </w:rPr>
      </w:pPr>
    </w:p>
    <w:p w14:paraId="07DCC05B" w14:textId="59F322A0" w:rsidR="00E32586" w:rsidRPr="00E32586" w:rsidRDefault="00E32586" w:rsidP="00E32586">
      <w:pPr>
        <w:pStyle w:val="ListParagraph"/>
        <w:numPr>
          <w:ilvl w:val="0"/>
          <w:numId w:val="20"/>
        </w:numPr>
        <w:spacing w:line="360" w:lineRule="auto"/>
        <w:jc w:val="both"/>
        <w:rPr>
          <w:rFonts w:asciiTheme="minorBidi" w:hAnsiTheme="minorBidi" w:cstheme="minorBidi"/>
          <w:color w:val="000000" w:themeColor="text1"/>
        </w:rPr>
      </w:pPr>
      <w:r w:rsidRPr="00E32586">
        <w:rPr>
          <w:rFonts w:asciiTheme="minorBidi" w:hAnsiTheme="minorBidi" w:cstheme="minorBidi"/>
          <w:color w:val="000000" w:themeColor="text1"/>
        </w:rPr>
        <w:t xml:space="preserve">provide security Services for </w:t>
      </w:r>
      <w:r w:rsidR="00C24A0B" w:rsidRPr="00E32586">
        <w:rPr>
          <w:rFonts w:asciiTheme="minorBidi" w:hAnsiTheme="minorBidi" w:cstheme="minorBidi"/>
          <w:color w:val="000000" w:themeColor="text1"/>
        </w:rPr>
        <w:t>MIC2 sites</w:t>
      </w:r>
      <w:r w:rsidRPr="00E32586">
        <w:rPr>
          <w:rFonts w:asciiTheme="minorBidi" w:hAnsiTheme="minorBidi" w:cstheme="minorBidi"/>
          <w:color w:val="000000" w:themeColor="text1"/>
        </w:rPr>
        <w:t xml:space="preserve"> up to 100 locations, which are frequently subject to theft incidents (most of those sites expected to be located in remote areas), noting that the initial number of sites to be assigned is 20 Sites and then the additional sites will progressively increase as per MIC2 demand and relevant MoT approvals on the related budget. </w:t>
      </w:r>
    </w:p>
    <w:p w14:paraId="3ACC175C" w14:textId="3C927315" w:rsidR="00E32586" w:rsidRPr="00E32586" w:rsidRDefault="00E32586" w:rsidP="007307BB">
      <w:pPr>
        <w:pStyle w:val="ListParagraph"/>
        <w:numPr>
          <w:ilvl w:val="0"/>
          <w:numId w:val="20"/>
        </w:numPr>
        <w:spacing w:line="360" w:lineRule="auto"/>
        <w:jc w:val="both"/>
        <w:rPr>
          <w:rFonts w:asciiTheme="minorBidi" w:hAnsiTheme="minorBidi" w:cstheme="minorBidi"/>
          <w:color w:val="000000" w:themeColor="text1"/>
        </w:rPr>
      </w:pPr>
      <w:r w:rsidRPr="00E32586">
        <w:rPr>
          <w:rFonts w:asciiTheme="minorBidi" w:hAnsiTheme="minorBidi" w:cstheme="minorBidi"/>
          <w:color w:val="000000" w:themeColor="text1"/>
        </w:rPr>
        <w:t xml:space="preserve">Bidder </w:t>
      </w:r>
      <w:r w:rsidR="007307BB">
        <w:rPr>
          <w:rFonts w:asciiTheme="minorBidi" w:hAnsiTheme="minorBidi" w:cstheme="minorBidi"/>
          <w:color w:val="000000" w:themeColor="text1"/>
        </w:rPr>
        <w:t>shall</w:t>
      </w:r>
      <w:r w:rsidR="007307BB" w:rsidRPr="00E32586">
        <w:rPr>
          <w:rFonts w:asciiTheme="minorBidi" w:hAnsiTheme="minorBidi" w:cstheme="minorBidi"/>
          <w:color w:val="000000" w:themeColor="text1"/>
        </w:rPr>
        <w:t xml:space="preserve"> </w:t>
      </w:r>
      <w:r w:rsidRPr="00E32586">
        <w:rPr>
          <w:rFonts w:asciiTheme="minorBidi" w:hAnsiTheme="minorBidi" w:cstheme="minorBidi"/>
          <w:color w:val="000000" w:themeColor="text1"/>
        </w:rPr>
        <w:t xml:space="preserve">provide a 24/7 security service including holidays on shift basis, including transportation to site </w:t>
      </w:r>
    </w:p>
    <w:p w14:paraId="42A8F605" w14:textId="5955AF64" w:rsidR="00E32586" w:rsidRPr="00E32586" w:rsidRDefault="00E32586" w:rsidP="007307BB">
      <w:pPr>
        <w:pStyle w:val="ListParagraph"/>
        <w:numPr>
          <w:ilvl w:val="0"/>
          <w:numId w:val="20"/>
        </w:numPr>
        <w:spacing w:line="360" w:lineRule="auto"/>
        <w:jc w:val="both"/>
        <w:rPr>
          <w:rFonts w:asciiTheme="minorBidi" w:hAnsiTheme="minorBidi" w:cstheme="minorBidi"/>
          <w:color w:val="000000" w:themeColor="text1"/>
        </w:rPr>
      </w:pPr>
      <w:r w:rsidRPr="00E32586">
        <w:rPr>
          <w:rFonts w:asciiTheme="minorBidi" w:hAnsiTheme="minorBidi" w:cstheme="minorBidi"/>
          <w:color w:val="000000" w:themeColor="text1"/>
        </w:rPr>
        <w:t xml:space="preserve">Bidder </w:t>
      </w:r>
      <w:r w:rsidR="007307BB">
        <w:rPr>
          <w:rFonts w:asciiTheme="minorBidi" w:hAnsiTheme="minorBidi" w:cstheme="minorBidi"/>
          <w:color w:val="000000" w:themeColor="text1"/>
        </w:rPr>
        <w:t>shall</w:t>
      </w:r>
      <w:r w:rsidR="007307BB" w:rsidRPr="00E32586">
        <w:rPr>
          <w:rFonts w:asciiTheme="minorBidi" w:hAnsiTheme="minorBidi" w:cstheme="minorBidi"/>
          <w:color w:val="000000" w:themeColor="text1"/>
        </w:rPr>
        <w:t xml:space="preserve"> </w:t>
      </w:r>
      <w:r w:rsidRPr="00E32586">
        <w:rPr>
          <w:rFonts w:asciiTheme="minorBidi" w:hAnsiTheme="minorBidi" w:cstheme="minorBidi"/>
          <w:color w:val="000000" w:themeColor="text1"/>
        </w:rPr>
        <w:t>be responsible to provide the guards with the needed logistics during their guarding service, ie Kiosk to stay in, lighting, seating, heating, and anything deemed necessary for their shift service</w:t>
      </w:r>
    </w:p>
    <w:p w14:paraId="45E757A6" w14:textId="60CEEDA5" w:rsidR="00E32586" w:rsidRPr="00C24A0B" w:rsidRDefault="00E32586" w:rsidP="00E32586">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The Scope duration is for a minimum of 1 year renewable based on MIC2 consent and up to 4 years based on the same terms and conditions of the agreement.</w:t>
      </w:r>
    </w:p>
    <w:p w14:paraId="47790F89" w14:textId="3AF13B0C" w:rsidR="00B3168A" w:rsidRPr="00C24A0B" w:rsidRDefault="00E32586" w:rsidP="00E23C2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Provide needed personal on site along with the needed preparation within 1 week from the PO issuance.</w:t>
      </w:r>
    </w:p>
    <w:p w14:paraId="172F545A" w14:textId="77777777" w:rsidR="00B3168A" w:rsidRPr="00C24A0B"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A detailed description of the Bidder’s customer support organization, and the interface with “MIC2”. </w:t>
      </w:r>
    </w:p>
    <w:p w14:paraId="784FB721" w14:textId="77777777" w:rsidR="00B3168A" w:rsidRPr="00C24A0B"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Training </w:t>
      </w:r>
    </w:p>
    <w:p w14:paraId="253167A6" w14:textId="77777777" w:rsidR="00B3168A" w:rsidRPr="00C24A0B"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C24A0B">
        <w:rPr>
          <w:rFonts w:asciiTheme="minorBidi" w:hAnsiTheme="minorBidi" w:cstheme="minorBidi"/>
          <w:color w:val="000000" w:themeColor="text1"/>
        </w:rPr>
        <w:t xml:space="preserve">Security and safety issues. </w:t>
      </w:r>
    </w:p>
    <w:p w14:paraId="570E2FCB" w14:textId="35B7C194" w:rsidR="008D6642" w:rsidRDefault="008D6642" w:rsidP="00374E5B">
      <w:pPr>
        <w:spacing w:line="360" w:lineRule="auto"/>
        <w:jc w:val="both"/>
        <w:rPr>
          <w:rFonts w:asciiTheme="minorBidi" w:hAnsiTheme="minorBidi" w:cstheme="minorBidi"/>
          <w:color w:val="000000" w:themeColor="text1"/>
        </w:rPr>
      </w:pPr>
    </w:p>
    <w:p w14:paraId="1377B950" w14:textId="456BE3C7" w:rsidR="00B3168A" w:rsidRPr="00710750" w:rsidRDefault="00B3168A" w:rsidP="00374E5B">
      <w:pPr>
        <w:spacing w:line="360" w:lineRule="auto"/>
        <w:jc w:val="both"/>
        <w:rPr>
          <w:rFonts w:asciiTheme="minorBidi" w:hAnsiTheme="minorBidi"/>
          <w:color w:val="000000" w:themeColor="text1"/>
        </w:rPr>
      </w:pPr>
      <w:r w:rsidRPr="00374E5B">
        <w:rPr>
          <w:rFonts w:asciiTheme="minorBidi" w:hAnsiTheme="minorBidi"/>
          <w:color w:val="000000" w:themeColor="text1"/>
          <w:sz w:val="24"/>
        </w:rPr>
        <w:t xml:space="preserve">Bidder(s) proposed solution and services shall comply with the RFP requirements. However, the RFP represents MIC2’s basic requirements and the Bidder(s) may include in its proposal value added and cost-effective solutions. Bidder(s) value added solutions shall be included separately in the main BoQ and detailed in separate section in the technical specifications, and executive summary. In addition, the cost of these solutions (if any) shall be included as optional in the commercial offer. </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0E405592" w14:textId="615C42A6" w:rsidR="005A0095"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52A3D81A" w14:textId="2CE52A47" w:rsidR="006865C5" w:rsidRDefault="0079085E" w:rsidP="00B3168A">
      <w:pPr>
        <w:spacing w:before="360" w:after="12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Pr>
          <w:rFonts w:asciiTheme="minorBidi" w:hAnsiTheme="minorBidi" w:cstheme="minorBidi"/>
          <w:color w:val="000000" w:themeColor="text1"/>
        </w:rPr>
        <w:t xml:space="preserve"> RFP</w:t>
      </w:r>
    </w:p>
    <w:p w14:paraId="66CDCF6A" w14:textId="79B27612" w:rsidR="004B1728" w:rsidRPr="00D03D12" w:rsidRDefault="008B1166" w:rsidP="008C2FF4">
      <w:pPr>
        <w:pStyle w:val="Heading2"/>
        <w:rPr>
          <w:color w:val="000000" w:themeColor="text1"/>
        </w:rPr>
      </w:pPr>
      <w:bookmarkStart w:id="147" w:name="_Toc444155797"/>
      <w:bookmarkStart w:id="148" w:name="_Toc53420393"/>
      <w:bookmarkStart w:id="149" w:name="_Toc63429052"/>
      <w:bookmarkStart w:id="150" w:name="_Toc140061939"/>
      <w:r w:rsidRPr="00D03D12">
        <w:rPr>
          <w:color w:val="000000" w:themeColor="text1"/>
        </w:rPr>
        <w:t>Bidder</w:t>
      </w:r>
      <w:r w:rsidR="004B1728" w:rsidRPr="00D03D12">
        <w:rPr>
          <w:color w:val="000000" w:themeColor="text1"/>
        </w:rPr>
        <w:t xml:space="preserve"> Documents</w:t>
      </w:r>
      <w:bookmarkEnd w:id="147"/>
      <w:bookmarkEnd w:id="148"/>
      <w:bookmarkEnd w:id="149"/>
      <w:bookmarkEnd w:id="150"/>
    </w:p>
    <w:p w14:paraId="4729A492" w14:textId="7B417E92"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Business inside </w:t>
      </w:r>
      <w:r w:rsidR="00EA7A16">
        <w:rPr>
          <w:rFonts w:asciiTheme="minorBidi" w:hAnsiTheme="minorBidi" w:cstheme="minorBidi"/>
          <w:color w:val="000000" w:themeColor="text1"/>
          <w:sz w:val="24"/>
          <w:szCs w:val="24"/>
        </w:rPr>
        <w:t>Lebanon</w:t>
      </w:r>
      <w:r w:rsidRPr="00D03D12">
        <w:rPr>
          <w:rFonts w:asciiTheme="minorBidi" w:hAnsiTheme="minorBidi" w:cstheme="minorBidi"/>
          <w:color w:val="000000" w:themeColor="text1"/>
          <w:sz w:val="24"/>
          <w:szCs w:val="24"/>
        </w:rPr>
        <w:t xml:space="preserve"> and shall provide the following documents:</w:t>
      </w:r>
    </w:p>
    <w:p w14:paraId="3FF47D03" w14:textId="05A5BC4F" w:rsidR="00E571EB" w:rsidRDefault="00D06D1C" w:rsidP="00E571EB">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566452">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4151BF">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B311B1">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79085E">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E54486">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24057296" w14:textId="3F4EF697" w:rsidR="008C0A6C" w:rsidRPr="00AA4DEC" w:rsidRDefault="008C0A6C" w:rsidP="00AA4DEC">
      <w:pPr>
        <w:spacing w:before="360" w:after="120"/>
        <w:jc w:val="both"/>
        <w:rPr>
          <w:rFonts w:asciiTheme="minorBidi" w:hAnsiTheme="minorBidi" w:cstheme="minorBidi"/>
          <w:color w:val="000000" w:themeColor="text1"/>
        </w:rPr>
      </w:pPr>
    </w:p>
    <w:p w14:paraId="7DFB43A0" w14:textId="5356E5CE" w:rsidR="00791FA0" w:rsidRDefault="00791FA0" w:rsidP="00791FA0">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4F4DBEC6"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Registration Certificate at the VAT</w:t>
      </w:r>
      <w:r w:rsidR="00A47E9B">
        <w:rPr>
          <w:rFonts w:asciiTheme="minorBidi" w:hAnsiTheme="minorBidi" w:cstheme="minorBidi" w:hint="cs"/>
          <w:color w:val="000000" w:themeColor="text1"/>
          <w:rtl/>
        </w:rPr>
        <w:t xml:space="preserve"> </w:t>
      </w:r>
      <w:r w:rsidR="00A47E9B">
        <w:rPr>
          <w:rFonts w:asciiTheme="minorBidi" w:hAnsiTheme="minorBidi" w:cstheme="minorBidi"/>
          <w:color w:val="000000" w:themeColor="text1"/>
        </w:rPr>
        <w:t xml:space="preserve"> if it is registered or not</w:t>
      </w:r>
      <w:r w:rsidRPr="00D03D12">
        <w:rPr>
          <w:rFonts w:asciiTheme="minorBidi" w:hAnsiTheme="minorBidi" w:cstheme="minorBidi"/>
          <w:color w:val="000000" w:themeColor="text1"/>
        </w:rPr>
        <w:t>.</w:t>
      </w:r>
    </w:p>
    <w:p w14:paraId="4CA80600" w14:textId="77777777" w:rsidR="00A47E9B" w:rsidRDefault="008B1166" w:rsidP="00A47E9B">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MoF Registration Certificate </w:t>
      </w:r>
    </w:p>
    <w:p w14:paraId="39AC96D1" w14:textId="3A8A1FE0" w:rsidR="007B6A15" w:rsidRPr="00D9538C" w:rsidRDefault="001A7517" w:rsidP="00E54486">
      <w:pPr>
        <w:pStyle w:val="ListParagraph"/>
        <w:tabs>
          <w:tab w:val="left" w:pos="360"/>
        </w:tabs>
        <w:spacing w:before="360" w:after="120" w:line="276" w:lineRule="auto"/>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BF07D7F" w:rsidR="00B11DAC" w:rsidRDefault="00B11DAC" w:rsidP="0079085E">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w:t>
      </w:r>
    </w:p>
    <w:p w14:paraId="76A79265" w14:textId="12EAB63D" w:rsidR="00187930" w:rsidRPr="00D03D12"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51" w:name="_Toc402437922"/>
      <w:bookmarkStart w:id="152" w:name="_Toc430341900"/>
      <w:bookmarkStart w:id="153" w:name="_Toc3794582"/>
      <w:bookmarkStart w:id="154" w:name="_Toc63429053"/>
      <w:bookmarkStart w:id="155" w:name="_Toc140061940"/>
      <w:r w:rsidRPr="00D03D12">
        <w:rPr>
          <w:color w:val="000000" w:themeColor="text1"/>
        </w:rPr>
        <w:t>Quotation scope</w:t>
      </w:r>
      <w:bookmarkEnd w:id="151"/>
      <w:bookmarkEnd w:id="152"/>
      <w:bookmarkEnd w:id="153"/>
      <w:bookmarkEnd w:id="154"/>
      <w:bookmarkEnd w:id="155"/>
      <w:r w:rsidRPr="00D03D12">
        <w:rPr>
          <w:color w:val="000000" w:themeColor="text1"/>
        </w:rPr>
        <w:t xml:space="preserve"> </w:t>
      </w:r>
    </w:p>
    <w:p w14:paraId="66EC1E1A" w14:textId="040B5A91"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79085E">
        <w:rPr>
          <w:rFonts w:asciiTheme="minorBidi" w:hAnsiTheme="minorBidi" w:cstheme="minorBidi" w:hint="cs"/>
          <w:sz w:val="24"/>
          <w:szCs w:val="24"/>
          <w:rtl/>
        </w:rPr>
        <w:t>3</w:t>
      </w:r>
      <w:r w:rsidRPr="007D40A5">
        <w:rPr>
          <w:rFonts w:asciiTheme="minorBidi" w:hAnsiTheme="minorBidi" w:cstheme="minorBidi"/>
          <w:sz w:val="24"/>
          <w:szCs w:val="24"/>
        </w:rPr>
        <w:t>.1 and all RFP appendices.</w:t>
      </w:r>
    </w:p>
    <w:p w14:paraId="2CCF445D" w14:textId="46875A22" w:rsidR="00ED0854" w:rsidRPr="00C24A0B" w:rsidRDefault="00ED0854" w:rsidP="00537A34">
      <w:pPr>
        <w:pStyle w:val="ListParagraph"/>
        <w:numPr>
          <w:ilvl w:val="0"/>
          <w:numId w:val="19"/>
        </w:numPr>
        <w:spacing w:line="276" w:lineRule="auto"/>
        <w:rPr>
          <w:color w:val="000000" w:themeColor="text1"/>
        </w:rPr>
      </w:pPr>
      <w:r w:rsidRPr="00C24A0B">
        <w:rPr>
          <w:color w:val="000000" w:themeColor="text1"/>
        </w:rPr>
        <w:t xml:space="preserve">A clear Commercial offering </w:t>
      </w:r>
      <w:r w:rsidRPr="00C24A0B">
        <w:t xml:space="preserve">as per the enclosed BOQ </w:t>
      </w:r>
      <w:r w:rsidR="00645466" w:rsidRPr="00C24A0B">
        <w:t>(Appendix 4</w:t>
      </w:r>
      <w:r w:rsidRPr="00C24A0B">
        <w:t>)</w:t>
      </w:r>
    </w:p>
    <w:p w14:paraId="62EA717A" w14:textId="456D067B" w:rsidR="00EA7A16" w:rsidRPr="00C24A0B" w:rsidRDefault="00187930" w:rsidP="00374E5B">
      <w:pPr>
        <w:pStyle w:val="ListParagraph"/>
        <w:numPr>
          <w:ilvl w:val="0"/>
          <w:numId w:val="19"/>
        </w:numPr>
        <w:rPr>
          <w:rFonts w:asciiTheme="minorBidi" w:eastAsiaTheme="minorHAnsi" w:hAnsiTheme="minorBidi" w:cstheme="minorBidi"/>
          <w:color w:val="000000" w:themeColor="text1"/>
        </w:rPr>
      </w:pPr>
      <w:r w:rsidRPr="00AA4DEC">
        <w:rPr>
          <w:rFonts w:asciiTheme="minorBidi" w:eastAsiaTheme="minorHAnsi" w:hAnsiTheme="minorBidi" w:cstheme="minorBidi"/>
          <w:b/>
          <w:bCs/>
          <w:color w:val="000000" w:themeColor="text1"/>
        </w:rPr>
        <w:t xml:space="preserve">Pricing should </w:t>
      </w:r>
      <w:r w:rsidR="00EA7A16" w:rsidRPr="00AA4DEC">
        <w:rPr>
          <w:rFonts w:asciiTheme="minorBidi" w:eastAsiaTheme="minorHAnsi" w:hAnsiTheme="minorBidi" w:cstheme="minorBidi"/>
          <w:b/>
          <w:bCs/>
          <w:color w:val="000000" w:themeColor="text1"/>
        </w:rPr>
        <w:t>include all costs related to the scope in USD to be paid in LBP at the market rates at the time of payment.</w:t>
      </w:r>
      <w:r w:rsidR="00EA7A16" w:rsidRPr="00C24A0B">
        <w:rPr>
          <w:rFonts w:asciiTheme="minorBidi" w:eastAsiaTheme="minorHAnsi" w:hAnsiTheme="minorBidi" w:cstheme="minorBidi"/>
          <w:color w:val="000000" w:themeColor="text1"/>
        </w:rPr>
        <w:t xml:space="preserve"> This is to note that this shall be fixed and will not be affected by any possible salary raises or additional benefits to be provided to the employees.</w:t>
      </w:r>
    </w:p>
    <w:p w14:paraId="509A8F02" w14:textId="6923E563" w:rsidR="007C3728" w:rsidRDefault="00187930" w:rsidP="007C3728">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C24A0B">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2123F1E4" w14:textId="6548C540" w:rsidR="00E613A9" w:rsidRDefault="00E613A9" w:rsidP="00E54486">
      <w:pPr>
        <w:tabs>
          <w:tab w:val="left" w:pos="360"/>
        </w:tabs>
        <w:spacing w:after="120" w:line="276" w:lineRule="auto"/>
        <w:jc w:val="both"/>
        <w:rPr>
          <w:rFonts w:asciiTheme="minorBidi" w:eastAsiaTheme="minorHAnsi" w:hAnsiTheme="minorBidi" w:cstheme="minorBidi"/>
          <w:color w:val="000000" w:themeColor="text1"/>
          <w:rtl/>
        </w:rPr>
      </w:pPr>
    </w:p>
    <w:p w14:paraId="42797E0D" w14:textId="59BE37AC" w:rsidR="00801C77" w:rsidRPr="00374E5B" w:rsidRDefault="00801C77" w:rsidP="00374E5B">
      <w:pPr>
        <w:pStyle w:val="Heading1"/>
      </w:pPr>
      <w:bookmarkStart w:id="156" w:name="_Toc130553369"/>
      <w:bookmarkStart w:id="157" w:name="_Toc53420394"/>
      <w:bookmarkStart w:id="158" w:name="_Toc63429054"/>
      <w:bookmarkStart w:id="159" w:name="_Toc140061941"/>
      <w:r w:rsidRPr="00374E5B">
        <w:t>RFP Killing Factors</w:t>
      </w:r>
      <w:bookmarkEnd w:id="156"/>
      <w:bookmarkEnd w:id="157"/>
      <w:bookmarkEnd w:id="158"/>
      <w:bookmarkEnd w:id="159"/>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12728FEF" w14:textId="77777777" w:rsidR="007C3728" w:rsidRPr="007C3728" w:rsidRDefault="007C3728" w:rsidP="007C3728">
      <w:pPr>
        <w:pStyle w:val="ListParagraph"/>
        <w:numPr>
          <w:ilvl w:val="0"/>
          <w:numId w:val="12"/>
        </w:numPr>
        <w:spacing w:line="276" w:lineRule="auto"/>
        <w:jc w:val="both"/>
        <w:rPr>
          <w:rFonts w:asciiTheme="minorBidi" w:hAnsiTheme="minorBidi" w:cstheme="minorBidi"/>
          <w:color w:val="000000" w:themeColor="text1"/>
        </w:rPr>
      </w:pPr>
      <w:r w:rsidRPr="007C3728">
        <w:rPr>
          <w:rFonts w:asciiTheme="minorBidi" w:hAnsiTheme="minorBidi" w:cstheme="minorBidi"/>
          <w:color w:val="000000" w:themeColor="text1"/>
        </w:rPr>
        <w:t>Bidder should have a minimum of 5 years’ experience in providing guarding services for large companies with more than 500 employees and shall provide references of organizations they have previously worked with of similar size;</w:t>
      </w:r>
    </w:p>
    <w:p w14:paraId="5008829D" w14:textId="77777777" w:rsidR="007C3728" w:rsidRPr="007C3728" w:rsidRDefault="007C3728" w:rsidP="007C3728">
      <w:pPr>
        <w:pStyle w:val="ListParagraph"/>
        <w:numPr>
          <w:ilvl w:val="0"/>
          <w:numId w:val="12"/>
        </w:numPr>
        <w:spacing w:line="276" w:lineRule="auto"/>
        <w:jc w:val="both"/>
        <w:rPr>
          <w:rFonts w:asciiTheme="minorBidi" w:hAnsiTheme="minorBidi" w:cstheme="minorBidi"/>
          <w:color w:val="000000" w:themeColor="text1"/>
        </w:rPr>
      </w:pPr>
      <w:r w:rsidRPr="007C3728">
        <w:rPr>
          <w:rFonts w:asciiTheme="minorBidi" w:hAnsiTheme="minorBidi" w:cstheme="minorBidi"/>
          <w:color w:val="000000" w:themeColor="text1"/>
        </w:rPr>
        <w:t>Bidder should be licensed from the Lebanese government more than 5 years to provide such services.</w:t>
      </w:r>
    </w:p>
    <w:p w14:paraId="7187A31D" w14:textId="77777777" w:rsidR="007C3728" w:rsidRPr="007C3728" w:rsidRDefault="007C3728" w:rsidP="007C3728">
      <w:pPr>
        <w:pStyle w:val="ListParagraph"/>
        <w:numPr>
          <w:ilvl w:val="0"/>
          <w:numId w:val="12"/>
        </w:numPr>
        <w:spacing w:line="276" w:lineRule="auto"/>
        <w:jc w:val="both"/>
        <w:rPr>
          <w:rFonts w:asciiTheme="minorBidi" w:hAnsiTheme="minorBidi" w:cstheme="minorBidi"/>
          <w:color w:val="000000" w:themeColor="text1"/>
        </w:rPr>
      </w:pPr>
      <w:r w:rsidRPr="007C3728">
        <w:rPr>
          <w:rFonts w:asciiTheme="minorBidi" w:hAnsiTheme="minorBidi" w:cstheme="minorBidi"/>
          <w:color w:val="000000" w:themeColor="text1"/>
        </w:rPr>
        <w:t xml:space="preserve">All security guards shall be of Lebanese nationality already registered with the NSSF with official stamped certification from NSSF showing the registration during the last year </w:t>
      </w:r>
    </w:p>
    <w:p w14:paraId="511C0BE1" w14:textId="6DDC3E85" w:rsidR="00F1610E" w:rsidRPr="00374E5B" w:rsidRDefault="00F1610E" w:rsidP="00BE18DA">
      <w:pPr>
        <w:pStyle w:val="ListParagraph"/>
        <w:numPr>
          <w:ilvl w:val="0"/>
          <w:numId w:val="12"/>
        </w:numPr>
        <w:spacing w:line="276" w:lineRule="auto"/>
        <w:jc w:val="both"/>
        <w:rPr>
          <w:color w:val="000000"/>
        </w:rPr>
      </w:pPr>
      <w:r w:rsidRPr="00374E5B">
        <w:rPr>
          <w:color w:val="000000"/>
        </w:rPr>
        <w:t>The Bidder shall abide by the provisions of articles 2 (Sub-clause 30, item C)</w:t>
      </w:r>
      <w:r w:rsidR="00BB547D">
        <w:rPr>
          <w:color w:val="000000"/>
        </w:rPr>
        <w:t>, 7</w:t>
      </w:r>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15C90643" w14:textId="75747733" w:rsidR="00557ADC" w:rsidRPr="00374E5B" w:rsidRDefault="00557ADC" w:rsidP="007C6C4C">
      <w:pPr>
        <w:pStyle w:val="ListParagraph"/>
        <w:numPr>
          <w:ilvl w:val="0"/>
          <w:numId w:val="12"/>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D03D12" w:rsidRDefault="009C12E3" w:rsidP="006A3B25">
      <w:pPr>
        <w:pStyle w:val="ListParagraph"/>
        <w:numPr>
          <w:ilvl w:val="0"/>
          <w:numId w:val="12"/>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E23C2A">
      <w:pPr>
        <w:pStyle w:val="ListParagraph"/>
        <w:numPr>
          <w:ilvl w:val="0"/>
          <w:numId w:val="12"/>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53E68C65" w14:textId="287189EC" w:rsidR="00E613A9" w:rsidRDefault="00E613A9" w:rsidP="00E54486">
      <w:pPr>
        <w:spacing w:before="360" w:after="120"/>
        <w:jc w:val="both"/>
        <w:rPr>
          <w:rFonts w:asciiTheme="minorBidi" w:hAnsiTheme="minorBidi" w:cstheme="minorBidi"/>
          <w:bCs/>
          <w:color w:val="000000" w:themeColor="text1"/>
          <w:rtl/>
        </w:rPr>
      </w:pPr>
    </w:p>
    <w:p w14:paraId="26C4F289" w14:textId="26245C3C" w:rsidR="00E613A9" w:rsidRDefault="00E613A9" w:rsidP="00E54486">
      <w:pPr>
        <w:spacing w:before="360" w:after="120"/>
        <w:jc w:val="both"/>
        <w:rPr>
          <w:rFonts w:asciiTheme="minorBidi" w:hAnsiTheme="minorBidi" w:cstheme="minorBidi"/>
          <w:bCs/>
          <w:color w:val="000000" w:themeColor="text1"/>
          <w:rtl/>
        </w:rPr>
      </w:pPr>
    </w:p>
    <w:p w14:paraId="5BF32D28" w14:textId="42925376" w:rsidR="00E613A9" w:rsidRDefault="00E613A9" w:rsidP="00E54486">
      <w:pPr>
        <w:spacing w:before="360" w:after="120"/>
        <w:jc w:val="both"/>
        <w:rPr>
          <w:rFonts w:asciiTheme="minorBidi" w:hAnsiTheme="minorBidi" w:cstheme="minorBidi"/>
          <w:bCs/>
          <w:color w:val="000000" w:themeColor="text1"/>
          <w:rtl/>
        </w:rPr>
      </w:pPr>
    </w:p>
    <w:p w14:paraId="02989F4D" w14:textId="77777777" w:rsidR="00E613A9" w:rsidRPr="00E54486" w:rsidRDefault="00E613A9" w:rsidP="00E54486">
      <w:pPr>
        <w:spacing w:before="360" w:after="120"/>
        <w:jc w:val="both"/>
        <w:rPr>
          <w:rFonts w:asciiTheme="minorBidi" w:hAnsiTheme="minorBidi" w:cstheme="minorBidi"/>
          <w:bCs/>
          <w:color w:val="000000" w:themeColor="text1"/>
        </w:rPr>
      </w:pPr>
    </w:p>
    <w:p w14:paraId="2A837E5F" w14:textId="77777777" w:rsidR="00801C77" w:rsidRPr="00374E5B" w:rsidRDefault="00801C77" w:rsidP="00801C77">
      <w:pPr>
        <w:pStyle w:val="Heading1"/>
      </w:pPr>
      <w:bookmarkStart w:id="160" w:name="_Toc402443484"/>
      <w:bookmarkStart w:id="161" w:name="_Toc402444059"/>
      <w:bookmarkStart w:id="162" w:name="_Toc422994960"/>
      <w:bookmarkStart w:id="163" w:name="_Toc423014434"/>
      <w:bookmarkStart w:id="164" w:name="_Toc423348857"/>
      <w:bookmarkStart w:id="165" w:name="_Toc428193805"/>
      <w:bookmarkStart w:id="166" w:name="_Toc428371097"/>
      <w:bookmarkStart w:id="167" w:name="_Toc430341902"/>
      <w:bookmarkStart w:id="168" w:name="_Toc432415151"/>
      <w:bookmarkStart w:id="169" w:name="_Toc445733211"/>
      <w:bookmarkStart w:id="170" w:name="_Toc485801956"/>
      <w:bookmarkStart w:id="171" w:name="_Toc498008768"/>
      <w:bookmarkStart w:id="172" w:name="_Toc3547754"/>
      <w:bookmarkStart w:id="173" w:name="_Toc3547854"/>
      <w:bookmarkStart w:id="174" w:name="_Toc3547955"/>
      <w:bookmarkStart w:id="175" w:name="_Toc3548004"/>
      <w:bookmarkStart w:id="176" w:name="_Toc3548056"/>
      <w:bookmarkStart w:id="177" w:name="_Toc3548095"/>
      <w:bookmarkStart w:id="178" w:name="_Toc3548137"/>
      <w:bookmarkStart w:id="179" w:name="_Toc3548459"/>
      <w:bookmarkStart w:id="180" w:name="_Toc3548550"/>
      <w:bookmarkStart w:id="181" w:name="_Toc3548611"/>
      <w:bookmarkStart w:id="182" w:name="_Toc3548638"/>
      <w:bookmarkStart w:id="183" w:name="_Toc3549526"/>
      <w:bookmarkStart w:id="184" w:name="_Toc3552805"/>
      <w:bookmarkStart w:id="185" w:name="_Toc3553934"/>
      <w:bookmarkStart w:id="186" w:name="_Toc3554127"/>
      <w:bookmarkStart w:id="187" w:name="_Toc3554251"/>
      <w:bookmarkStart w:id="188" w:name="_Toc3557373"/>
      <w:bookmarkStart w:id="189" w:name="_Toc3791736"/>
      <w:bookmarkStart w:id="190" w:name="_Toc3791843"/>
      <w:bookmarkStart w:id="191" w:name="_Toc3791942"/>
      <w:bookmarkStart w:id="192" w:name="_Toc53422712"/>
      <w:bookmarkStart w:id="193" w:name="_Toc53422862"/>
      <w:bookmarkStart w:id="194" w:name="_Toc53422936"/>
      <w:bookmarkStart w:id="195" w:name="_Toc53423795"/>
      <w:bookmarkStart w:id="196" w:name="_Toc53424697"/>
      <w:bookmarkStart w:id="197" w:name="_Toc53424727"/>
      <w:bookmarkStart w:id="198" w:name="_Toc53424768"/>
      <w:bookmarkStart w:id="199" w:name="_Toc53424954"/>
      <w:bookmarkStart w:id="200" w:name="_Toc53424972"/>
      <w:bookmarkStart w:id="201" w:name="_Toc53425923"/>
      <w:bookmarkStart w:id="202" w:name="_Toc53426285"/>
      <w:bookmarkStart w:id="203" w:name="_Toc53481126"/>
      <w:bookmarkStart w:id="204" w:name="_Toc57750257"/>
      <w:bookmarkStart w:id="205" w:name="_Toc57750279"/>
      <w:bookmarkStart w:id="206" w:name="_Toc57750323"/>
      <w:bookmarkStart w:id="207" w:name="_Toc57750607"/>
      <w:bookmarkStart w:id="208" w:name="_Toc57754780"/>
      <w:bookmarkStart w:id="209" w:name="_Toc57755172"/>
      <w:bookmarkStart w:id="210" w:name="_Toc57878756"/>
      <w:bookmarkStart w:id="211" w:name="_Toc57881913"/>
      <w:bookmarkStart w:id="212" w:name="_Toc57882071"/>
      <w:bookmarkStart w:id="213" w:name="_Toc57887189"/>
      <w:bookmarkStart w:id="214" w:name="_Toc58440461"/>
      <w:bookmarkStart w:id="215" w:name="_Toc63325276"/>
      <w:bookmarkStart w:id="216" w:name="_Toc63429023"/>
      <w:bookmarkStart w:id="217" w:name="_Toc63429056"/>
      <w:bookmarkStart w:id="218" w:name="_Toc402437923"/>
      <w:bookmarkStart w:id="219" w:name="_Toc430341901"/>
      <w:bookmarkStart w:id="220" w:name="_Toc53420395"/>
      <w:bookmarkStart w:id="221" w:name="_Toc130553370"/>
      <w:bookmarkStart w:id="222" w:name="_Toc63429055"/>
      <w:bookmarkStart w:id="223" w:name="_Toc140061942"/>
      <w:bookmarkStart w:id="224" w:name="_Toc40243792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4E5B">
        <w:t>Rules Of The Tender</w:t>
      </w:r>
      <w:bookmarkEnd w:id="218"/>
      <w:bookmarkEnd w:id="219"/>
      <w:bookmarkEnd w:id="220"/>
      <w:bookmarkEnd w:id="221"/>
      <w:bookmarkEnd w:id="222"/>
      <w:bookmarkEnd w:id="223"/>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225" w:name="_Toc130554529"/>
      <w:bookmarkStart w:id="226" w:name="_Toc130554551"/>
      <w:bookmarkStart w:id="227" w:name="_Toc130554575"/>
      <w:bookmarkStart w:id="228" w:name="_Toc130554596"/>
      <w:bookmarkStart w:id="229" w:name="_Toc130554657"/>
      <w:bookmarkStart w:id="230" w:name="_Toc130554844"/>
      <w:bookmarkStart w:id="231" w:name="_Toc140061943"/>
      <w:bookmarkEnd w:id="225"/>
      <w:bookmarkEnd w:id="226"/>
      <w:bookmarkEnd w:id="227"/>
      <w:bookmarkEnd w:id="228"/>
      <w:bookmarkEnd w:id="229"/>
      <w:bookmarkEnd w:id="230"/>
      <w:bookmarkEnd w:id="231"/>
    </w:p>
    <w:p w14:paraId="6BA82B30" w14:textId="68B60658" w:rsidR="000B34D1" w:rsidRPr="00D03D12" w:rsidRDefault="000B34D1" w:rsidP="008C2FF4">
      <w:pPr>
        <w:pStyle w:val="Heading2"/>
        <w:rPr>
          <w:color w:val="000000" w:themeColor="text1"/>
        </w:rPr>
      </w:pPr>
      <w:bookmarkStart w:id="232" w:name="_Toc430341903"/>
      <w:bookmarkStart w:id="233" w:name="_Toc53420396"/>
      <w:bookmarkStart w:id="234" w:name="_Toc63429057"/>
      <w:bookmarkStart w:id="235" w:name="_Toc140061944"/>
      <w:bookmarkEnd w:id="224"/>
      <w:r w:rsidRPr="00D03D12">
        <w:rPr>
          <w:color w:val="000000" w:themeColor="text1"/>
        </w:rPr>
        <w:t>Phase 1: Submission of Offers</w:t>
      </w:r>
      <w:bookmarkEnd w:id="232"/>
      <w:bookmarkEnd w:id="233"/>
      <w:bookmarkEnd w:id="234"/>
      <w:bookmarkEnd w:id="235"/>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offers which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36" w:name="_Toc402440854"/>
      <w:bookmarkStart w:id="237" w:name="_Toc402441164"/>
      <w:bookmarkStart w:id="238" w:name="_Toc402441243"/>
      <w:bookmarkStart w:id="239" w:name="_Toc402443490"/>
      <w:bookmarkStart w:id="240" w:name="_Toc402444065"/>
      <w:bookmarkStart w:id="241" w:name="_Toc422994962"/>
      <w:bookmarkStart w:id="242" w:name="_Toc423014436"/>
      <w:bookmarkStart w:id="243" w:name="_Toc423348859"/>
      <w:bookmarkStart w:id="244" w:name="_Toc428193807"/>
      <w:bookmarkStart w:id="245" w:name="_Toc428371099"/>
      <w:bookmarkStart w:id="246" w:name="_Toc430341904"/>
      <w:bookmarkStart w:id="247" w:name="_Toc432415153"/>
      <w:bookmarkStart w:id="248" w:name="_Toc445733213"/>
      <w:bookmarkStart w:id="249" w:name="_Toc485801958"/>
      <w:bookmarkStart w:id="250" w:name="_Toc498008770"/>
      <w:bookmarkStart w:id="251" w:name="_Toc3547756"/>
      <w:bookmarkStart w:id="252" w:name="_Toc53422714"/>
      <w:bookmarkStart w:id="253" w:name="_Toc402437929"/>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54" w:name="_Toc402440855"/>
      <w:bookmarkStart w:id="255" w:name="_Toc402441165"/>
      <w:bookmarkStart w:id="256" w:name="_Toc402441244"/>
      <w:bookmarkStart w:id="257" w:name="_Toc402443491"/>
      <w:bookmarkStart w:id="258" w:name="_Toc402444066"/>
      <w:bookmarkStart w:id="259" w:name="_Toc422994963"/>
      <w:bookmarkStart w:id="260" w:name="_Toc423014437"/>
      <w:bookmarkStart w:id="261" w:name="_Toc423348860"/>
      <w:bookmarkStart w:id="262" w:name="_Toc428193808"/>
      <w:bookmarkStart w:id="263" w:name="_Toc428371100"/>
      <w:bookmarkStart w:id="264" w:name="_Toc430341905"/>
      <w:bookmarkStart w:id="265" w:name="_Toc432415154"/>
      <w:bookmarkStart w:id="266" w:name="_Toc445733214"/>
      <w:bookmarkStart w:id="267" w:name="_Toc485801959"/>
      <w:bookmarkStart w:id="268" w:name="_Toc498008771"/>
      <w:bookmarkStart w:id="269" w:name="_Toc3547757"/>
      <w:bookmarkStart w:id="270" w:name="_Toc53422715"/>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5DF1FDE4" w14:textId="100DE25B" w:rsidR="000B34D1" w:rsidRPr="00D03D12" w:rsidRDefault="000B34D1" w:rsidP="00971B9B">
      <w:pPr>
        <w:pStyle w:val="Heading3"/>
        <w:jc w:val="both"/>
        <w:rPr>
          <w:color w:val="000000" w:themeColor="text1"/>
        </w:rPr>
      </w:pPr>
      <w:bookmarkStart w:id="271" w:name="_Toc3547758"/>
      <w:bookmarkEnd w:id="253"/>
      <w:bookmarkEnd w:id="271"/>
      <w:r w:rsidRPr="00D03D12">
        <w:rPr>
          <w:color w:val="000000" w:themeColor="text1"/>
        </w:rPr>
        <w:t xml:space="preserve">Bidders shall submit their Offers within a period of </w:t>
      </w:r>
      <w:r w:rsidR="004455CC">
        <w:rPr>
          <w:color w:val="000000" w:themeColor="text1"/>
        </w:rPr>
        <w:t>Four</w:t>
      </w:r>
      <w:r w:rsidR="00856926" w:rsidRPr="00C24A0B">
        <w:rPr>
          <w:color w:val="000000" w:themeColor="text1"/>
        </w:rPr>
        <w:t xml:space="preserve"> (</w:t>
      </w:r>
      <w:r w:rsidR="004455CC">
        <w:rPr>
          <w:color w:val="000000" w:themeColor="text1"/>
        </w:rPr>
        <w:t>4</w:t>
      </w:r>
      <w:r w:rsidR="00856926" w:rsidRPr="00C24A0B">
        <w:rPr>
          <w:color w:val="000000" w:themeColor="text1"/>
        </w:rPr>
        <w:t>)</w:t>
      </w:r>
      <w:r w:rsidR="00FF739B" w:rsidRPr="00C24A0B">
        <w:rPr>
          <w:color w:val="000000" w:themeColor="text1"/>
        </w:rPr>
        <w:t xml:space="preserve"> weeks</w:t>
      </w:r>
      <w:r w:rsidRPr="00C24A0B">
        <w:rPr>
          <w:color w:val="000000" w:themeColor="text1"/>
        </w:rPr>
        <w:t xml:space="preserve"> as</w:t>
      </w:r>
      <w:r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Pr="00D03D12">
        <w:rPr>
          <w:color w:val="000000" w:themeColor="text1"/>
        </w:rPr>
        <w:t>.</w:t>
      </w:r>
    </w:p>
    <w:p w14:paraId="251F9956" w14:textId="057928F2" w:rsidR="00FB642A" w:rsidRPr="00D03D12" w:rsidRDefault="00FB642A" w:rsidP="00F103F2">
      <w:pPr>
        <w:pStyle w:val="Heading3"/>
        <w:jc w:val="both"/>
        <w:rPr>
          <w:color w:val="000000" w:themeColor="text1"/>
        </w:rPr>
      </w:pPr>
      <w:bookmarkStart w:id="272" w:name="_Toc485801960"/>
      <w:bookmarkStart w:id="273" w:name="_Toc498008772"/>
      <w:bookmarkStart w:id="274" w:name="_Toc402437934"/>
      <w:r w:rsidRPr="00D03D12">
        <w:rPr>
          <w:color w:val="000000" w:themeColor="text1"/>
        </w:rPr>
        <w:t xml:space="preserve">All offers shall be addressed to MIC2. 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272"/>
      <w:bookmarkEnd w:id="273"/>
      <w:r w:rsidRPr="00D03D12">
        <w:rPr>
          <w:color w:val="000000" w:themeColor="text1"/>
        </w:rPr>
        <w:t xml:space="preserve"> </w:t>
      </w:r>
      <w:bookmarkEnd w:id="274"/>
    </w:p>
    <w:p w14:paraId="13B918F1" w14:textId="7253F402" w:rsidR="002A5536" w:rsidRPr="00D03D12" w:rsidRDefault="00302274" w:rsidP="00C24A0B">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Reference: </w:t>
      </w:r>
      <w:r w:rsidR="00D94272">
        <w:rPr>
          <w:rFonts w:ascii="Arial" w:hAnsi="Arial" w:cs="Arial"/>
          <w:b/>
          <w:i/>
          <w:color w:val="000000" w:themeColor="text1"/>
        </w:rPr>
        <w:t>FAD-23-00006</w:t>
      </w:r>
    </w:p>
    <w:p w14:paraId="53F376B4" w14:textId="19C4F547" w:rsidR="00D52E27" w:rsidRPr="00A20B3E" w:rsidRDefault="00BE0E30" w:rsidP="00374E5B">
      <w:pPr>
        <w:ind w:left="720" w:firstLine="72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Name: </w:t>
      </w:r>
      <w:r w:rsidR="00C24A0B" w:rsidRPr="00A20B3E">
        <w:rPr>
          <w:rFonts w:asciiTheme="minorBidi" w:eastAsiaTheme="minorEastAsia" w:hAnsiTheme="minorBidi" w:cstheme="minorBidi"/>
          <w:b/>
          <w:i/>
          <w:color w:val="000000" w:themeColor="text1"/>
          <w:sz w:val="24"/>
          <w:szCs w:val="24"/>
        </w:rPr>
        <w:t xml:space="preserve">Security and Guarding services for MIC2 Sites - </w:t>
      </w:r>
      <w:r w:rsidR="00E44465" w:rsidRPr="00D03D12">
        <w:rPr>
          <w:rFonts w:asciiTheme="minorBidi" w:hAnsiTheme="minorBidi"/>
          <w:b/>
          <w:i/>
          <w:color w:val="000000" w:themeColor="text1"/>
          <w:sz w:val="24"/>
          <w:szCs w:val="24"/>
        </w:rPr>
        <w:t>RFP</w:t>
      </w:r>
    </w:p>
    <w:p w14:paraId="531CB71E" w14:textId="52914248" w:rsidR="00FB642A" w:rsidRDefault="00FB642A" w:rsidP="00374E5B">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Procurement Office</w:t>
      </w:r>
    </w:p>
    <w:p w14:paraId="29A89994" w14:textId="5E2E4FB5" w:rsidR="00B64D91" w:rsidRPr="0054025A" w:rsidRDefault="00B64D91" w:rsidP="00F103F2">
      <w:pPr>
        <w:pStyle w:val="NoSpacing"/>
        <w:ind w:left="720" w:firstLine="720"/>
        <w:jc w:val="both"/>
        <w:rPr>
          <w:rFonts w:asciiTheme="minorBidi" w:hAnsiTheme="minorBidi"/>
          <w:b/>
          <w:i/>
          <w:color w:val="000000" w:themeColor="text1"/>
          <w:sz w:val="24"/>
          <w:szCs w:val="24"/>
        </w:rPr>
      </w:pPr>
      <w:r w:rsidRPr="0054025A">
        <w:rPr>
          <w:rFonts w:asciiTheme="minorBidi" w:hAnsiTheme="minorBidi"/>
          <w:b/>
          <w:i/>
          <w:color w:val="000000" w:themeColor="text1"/>
          <w:sz w:val="24"/>
          <w:szCs w:val="24"/>
        </w:rPr>
        <w:t>Att:</w:t>
      </w:r>
      <w:r w:rsidR="0054025A" w:rsidRPr="0054025A">
        <w:rPr>
          <w:rFonts w:asciiTheme="minorBidi" w:hAnsiTheme="minorBidi"/>
          <w:b/>
          <w:i/>
          <w:color w:val="000000" w:themeColor="text1"/>
          <w:sz w:val="24"/>
          <w:szCs w:val="24"/>
        </w:rPr>
        <w:t xml:space="preserve"> Antoine Hanna</w:t>
      </w:r>
    </w:p>
    <w:p w14:paraId="742CEE04" w14:textId="31B4BB82" w:rsidR="00856926" w:rsidRDefault="00856926" w:rsidP="00F103F2">
      <w:pPr>
        <w:pStyle w:val="NoSpacing"/>
        <w:ind w:left="720" w:firstLine="720"/>
        <w:jc w:val="both"/>
        <w:rPr>
          <w:rFonts w:asciiTheme="minorBidi" w:hAnsiTheme="minorBidi"/>
          <w:b/>
          <w:i/>
          <w:color w:val="000000" w:themeColor="text1"/>
          <w:sz w:val="24"/>
          <w:szCs w:val="24"/>
        </w:rPr>
      </w:pPr>
      <w:r w:rsidRPr="0054025A">
        <w:rPr>
          <w:rFonts w:asciiTheme="minorBidi" w:hAnsiTheme="minorBidi"/>
          <w:b/>
          <w:i/>
          <w:color w:val="000000" w:themeColor="text1"/>
          <w:sz w:val="24"/>
          <w:szCs w:val="24"/>
        </w:rPr>
        <w:t>Phone:</w:t>
      </w:r>
      <w:r w:rsidR="0054025A">
        <w:rPr>
          <w:rFonts w:asciiTheme="minorBidi" w:hAnsiTheme="minorBidi"/>
          <w:b/>
          <w:i/>
          <w:color w:val="000000" w:themeColor="text1"/>
          <w:sz w:val="24"/>
          <w:szCs w:val="24"/>
        </w:rPr>
        <w:t xml:space="preserve"> 03-600508</w:t>
      </w:r>
    </w:p>
    <w:p w14:paraId="5B965E7B" w14:textId="77777777" w:rsidR="00C24A0B" w:rsidRPr="00D03D12"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D03D12" w:rsidRDefault="00FB642A"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Mobile Interim </w:t>
      </w:r>
      <w:r w:rsidR="00FA32C6" w:rsidRPr="00D03D12">
        <w:rPr>
          <w:rFonts w:asciiTheme="minorBidi" w:hAnsiTheme="minorBidi"/>
          <w:b/>
          <w:i/>
          <w:color w:val="000000" w:themeColor="text1"/>
          <w:sz w:val="24"/>
          <w:szCs w:val="24"/>
        </w:rPr>
        <w:t>Company No</w:t>
      </w:r>
      <w:r w:rsidR="00CA46FF" w:rsidRPr="00D03D12">
        <w:rPr>
          <w:rFonts w:asciiTheme="minorBidi" w:hAnsiTheme="minorBidi"/>
          <w:b/>
          <w:i/>
          <w:color w:val="000000" w:themeColor="text1"/>
          <w:sz w:val="24"/>
          <w:szCs w:val="24"/>
        </w:rPr>
        <w:t>.</w:t>
      </w:r>
      <w:r w:rsidR="00FA32C6" w:rsidRPr="00D03D12">
        <w:rPr>
          <w:rFonts w:asciiTheme="minorBidi" w:hAnsiTheme="minorBidi"/>
          <w:b/>
          <w:i/>
          <w:color w:val="000000" w:themeColor="text1"/>
          <w:sz w:val="24"/>
          <w:szCs w:val="24"/>
        </w:rPr>
        <w:t>2</w:t>
      </w:r>
      <w:r w:rsidRPr="00D03D12">
        <w:rPr>
          <w:rFonts w:asciiTheme="minorBidi" w:hAnsiTheme="minorBidi"/>
          <w:b/>
          <w:i/>
          <w:color w:val="000000" w:themeColor="text1"/>
          <w:sz w:val="24"/>
          <w:szCs w:val="24"/>
        </w:rPr>
        <w:t xml:space="preserve"> S.A.L. </w:t>
      </w:r>
    </w:p>
    <w:p w14:paraId="526DC733" w14:textId="5356677B" w:rsidR="005F313D"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Central</w:t>
      </w:r>
      <w:r w:rsidR="00CA46FF" w:rsidRPr="00D03D12">
        <w:rPr>
          <w:rFonts w:asciiTheme="minorBidi" w:hAnsiTheme="minorBidi"/>
          <w:b/>
          <w:i/>
          <w:color w:val="000000" w:themeColor="text1"/>
          <w:sz w:val="24"/>
          <w:szCs w:val="24"/>
        </w:rPr>
        <w:t>, Touch</w:t>
      </w:r>
      <w:r w:rsidRPr="00D03D12">
        <w:rPr>
          <w:rFonts w:asciiTheme="minorBidi" w:hAnsiTheme="minorBidi"/>
          <w:b/>
          <w:i/>
          <w:color w:val="000000" w:themeColor="text1"/>
          <w:sz w:val="24"/>
          <w:szCs w:val="24"/>
        </w:rPr>
        <w:t xml:space="preserve"> Building, Bloc B </w:t>
      </w:r>
      <w:r w:rsidR="005F313D" w:rsidRPr="00D03D12">
        <w:rPr>
          <w:rFonts w:asciiTheme="minorBidi" w:hAnsiTheme="minorBidi"/>
          <w:b/>
          <w:i/>
          <w:color w:val="000000" w:themeColor="text1"/>
          <w:sz w:val="24"/>
          <w:szCs w:val="24"/>
        </w:rPr>
        <w:t>8</w:t>
      </w:r>
      <w:r w:rsidR="005F313D" w:rsidRPr="00D03D12">
        <w:rPr>
          <w:rFonts w:asciiTheme="minorBidi" w:hAnsiTheme="minorBidi"/>
          <w:b/>
          <w:i/>
          <w:color w:val="000000" w:themeColor="text1"/>
          <w:sz w:val="24"/>
          <w:szCs w:val="24"/>
          <w:vertAlign w:val="superscript"/>
        </w:rPr>
        <w:t>th</w:t>
      </w:r>
      <w:r w:rsidR="005F313D" w:rsidRPr="00D03D12">
        <w:rPr>
          <w:rFonts w:asciiTheme="minorBidi" w:hAnsiTheme="minorBidi"/>
          <w:b/>
          <w:i/>
          <w:color w:val="000000" w:themeColor="text1"/>
          <w:sz w:val="24"/>
          <w:szCs w:val="24"/>
        </w:rPr>
        <w:t xml:space="preserve"> floor</w:t>
      </w:r>
      <w:r w:rsidRPr="00D03D12">
        <w:rPr>
          <w:rFonts w:asciiTheme="minorBidi" w:hAnsiTheme="minorBidi"/>
          <w:b/>
          <w:i/>
          <w:color w:val="000000" w:themeColor="text1"/>
          <w:sz w:val="24"/>
          <w:szCs w:val="24"/>
        </w:rPr>
        <w:t>,</w:t>
      </w:r>
    </w:p>
    <w:p w14:paraId="4100D2D7" w14:textId="7AB18805" w:rsidR="00910452"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Fouad Chehab Avenue, Bashoura Region, </w:t>
      </w:r>
    </w:p>
    <w:p w14:paraId="4C88A8C7" w14:textId="57A5476A" w:rsidR="00910452" w:rsidRPr="00D03D12" w:rsidRDefault="00910452" w:rsidP="007555CF">
      <w:pPr>
        <w:pStyle w:val="NoSpacing"/>
        <w:spacing w:after="240"/>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Lebanon</w:t>
      </w:r>
    </w:p>
    <w:p w14:paraId="55F2AD27" w14:textId="77777777" w:rsidR="005A3A4D" w:rsidRPr="00E54486" w:rsidRDefault="00744424" w:rsidP="007555CF">
      <w:pPr>
        <w:pStyle w:val="Heading3"/>
        <w:spacing w:before="0" w:after="0"/>
        <w:rPr>
          <w:b/>
          <w:bCs w:val="0"/>
          <w:color w:val="000000" w:themeColor="text1"/>
        </w:rPr>
      </w:pPr>
      <w:bookmarkStart w:id="275" w:name="_Toc485801961"/>
      <w:bookmarkStart w:id="276" w:name="_Toc498008773"/>
      <w:r w:rsidRPr="00D03D12">
        <w:rPr>
          <w:color w:val="000000" w:themeColor="text1"/>
        </w:rPr>
        <w:t>The submitted sealed envelopes should be visibly marked each with a tag such as</w:t>
      </w:r>
    </w:p>
    <w:p w14:paraId="08FCC91F" w14:textId="2AC52C05" w:rsidR="005A3A4D" w:rsidRDefault="00FA663F" w:rsidP="00E54486">
      <w:pPr>
        <w:pStyle w:val="Heading3"/>
        <w:numPr>
          <w:ilvl w:val="0"/>
          <w:numId w:val="0"/>
        </w:numPr>
        <w:spacing w:before="0" w:after="0"/>
        <w:ind w:left="720"/>
        <w:rPr>
          <w:color w:val="000000" w:themeColor="text1"/>
        </w:rPr>
      </w:pPr>
      <w:r w:rsidRPr="00D03D12">
        <w:rPr>
          <w:color w:val="000000" w:themeColor="text1"/>
        </w:rPr>
        <w:t>Procurement</w:t>
      </w:r>
      <w:r w:rsidR="00744424" w:rsidRPr="00D03D12">
        <w:rPr>
          <w:color w:val="000000" w:themeColor="text1"/>
        </w:rPr>
        <w:t>/</w:t>
      </w:r>
      <w:r w:rsidR="00884972" w:rsidRPr="00D03D12">
        <w:rPr>
          <w:color w:val="000000" w:themeColor="text1"/>
        </w:rPr>
        <w:t>RFP</w:t>
      </w:r>
      <w:r w:rsidR="000712D6" w:rsidRPr="00D03D12">
        <w:rPr>
          <w:color w:val="000000" w:themeColor="text1"/>
        </w:rPr>
        <w:t>_Name_</w:t>
      </w:r>
      <w:r w:rsidR="00302274" w:rsidRPr="00D03D12">
        <w:rPr>
          <w:color w:val="000000" w:themeColor="text1"/>
        </w:rPr>
        <w:t>Reference</w:t>
      </w:r>
      <w:bookmarkEnd w:id="275"/>
      <w:bookmarkEnd w:id="276"/>
      <w:r w:rsidR="005177CD" w:rsidRPr="00D03D12">
        <w:rPr>
          <w:color w:val="000000" w:themeColor="text1"/>
        </w:rPr>
        <w:t>/</w:t>
      </w:r>
      <w:r w:rsidR="007555CF" w:rsidRPr="00D03D12">
        <w:rPr>
          <w:color w:val="000000" w:themeColor="text1"/>
        </w:rPr>
        <w:t>Technical</w:t>
      </w:r>
      <w:r w:rsidR="005A3A4D">
        <w:rPr>
          <w:color w:val="000000" w:themeColor="text1"/>
        </w:rPr>
        <w:t>:</w:t>
      </w:r>
    </w:p>
    <w:p w14:paraId="02B9EE7D" w14:textId="08442A50" w:rsidR="00F4085C" w:rsidRPr="00E54486" w:rsidRDefault="00F4085C" w:rsidP="00E54486">
      <w:pPr>
        <w:pStyle w:val="Heading3"/>
        <w:numPr>
          <w:ilvl w:val="0"/>
          <w:numId w:val="0"/>
        </w:numPr>
        <w:spacing w:before="0" w:after="0"/>
        <w:ind w:left="720"/>
        <w:rPr>
          <w:b/>
          <w:bCs w:val="0"/>
          <w:color w:val="000000" w:themeColor="text1"/>
        </w:rPr>
      </w:pPr>
    </w:p>
    <w:p w14:paraId="522FF3BA" w14:textId="09B11742" w:rsidR="00882DAB" w:rsidRDefault="007555CF" w:rsidP="00E54486">
      <w:pPr>
        <w:pStyle w:val="Heading3"/>
        <w:numPr>
          <w:ilvl w:val="0"/>
          <w:numId w:val="0"/>
        </w:numPr>
        <w:spacing w:before="0" w:after="0"/>
        <w:ind w:left="720"/>
        <w:rPr>
          <w:color w:val="000000" w:themeColor="text1"/>
        </w:rPr>
      </w:pPr>
      <w:r w:rsidRPr="00D03D12">
        <w:rPr>
          <w:color w:val="000000" w:themeColor="text1"/>
        </w:rPr>
        <w:t xml:space="preserve">and </w:t>
      </w:r>
      <w:r w:rsidR="00884972" w:rsidRPr="00D03D12">
        <w:rPr>
          <w:color w:val="000000" w:themeColor="text1"/>
        </w:rPr>
        <w:t>Procurement</w:t>
      </w:r>
      <w:r w:rsidR="005177CD" w:rsidRPr="00D03D12">
        <w:rPr>
          <w:color w:val="000000" w:themeColor="text1"/>
        </w:rPr>
        <w:t>/</w:t>
      </w:r>
      <w:r w:rsidRPr="00D03D12">
        <w:rPr>
          <w:color w:val="000000" w:themeColor="text1"/>
        </w:rPr>
        <w:t>RFP</w:t>
      </w:r>
      <w:r w:rsidR="000712D6" w:rsidRPr="00D03D12">
        <w:rPr>
          <w:color w:val="000000" w:themeColor="text1"/>
        </w:rPr>
        <w:t>_Name_</w:t>
      </w:r>
      <w:r w:rsidR="005177CD" w:rsidRPr="00D03D12">
        <w:rPr>
          <w:color w:val="000000" w:themeColor="text1"/>
        </w:rPr>
        <w:t>Reference/Commercial</w:t>
      </w:r>
      <w:r w:rsidR="005A3A4D">
        <w:rPr>
          <w:color w:val="000000" w:themeColor="text1"/>
        </w:rPr>
        <w:t>:</w:t>
      </w:r>
    </w:p>
    <w:p w14:paraId="2C3B23E3" w14:textId="77777777" w:rsidR="005A3A4D" w:rsidRPr="00E54486" w:rsidRDefault="005A3A4D" w:rsidP="00E54486"/>
    <w:p w14:paraId="7D44B915" w14:textId="4FB19F24" w:rsidR="00744424" w:rsidRPr="00D03D12" w:rsidRDefault="00744424" w:rsidP="00F103F2">
      <w:pPr>
        <w:pStyle w:val="Heading3"/>
        <w:jc w:val="both"/>
        <w:rPr>
          <w:color w:val="000000" w:themeColor="text1"/>
        </w:rPr>
      </w:pPr>
      <w:bookmarkStart w:id="277" w:name="_Toc485801962"/>
      <w:bookmarkStart w:id="278" w:name="_Toc498008774"/>
      <w:r w:rsidRPr="00D03D12">
        <w:rPr>
          <w:color w:val="000000" w:themeColor="text1"/>
        </w:rPr>
        <w:t>RFP envelopes must be sealed with a large adhesive tape. Company stamp and signature of authorized must then follow in a way that crosses the tape.</w:t>
      </w:r>
      <w:bookmarkEnd w:id="277"/>
      <w:bookmarkEnd w:id="278"/>
    </w:p>
    <w:p w14:paraId="57D9238C" w14:textId="34B63666"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requests </w:t>
      </w:r>
      <w:r w:rsidR="000B34D1" w:rsidRPr="00D03D12">
        <w:rPr>
          <w:color w:val="000000" w:themeColor="text1"/>
        </w:rPr>
        <w:t xml:space="preserve"> pertaining to this Tender ,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p>
    <w:p w14:paraId="0EB0F9A9" w14:textId="25B78E63" w:rsidR="007B6A15" w:rsidRPr="00D03D12" w:rsidRDefault="007B6A15" w:rsidP="00E613A9">
      <w:pPr>
        <w:pStyle w:val="Heading4"/>
        <w:ind w:left="1620"/>
        <w:jc w:val="both"/>
        <w:rPr>
          <w:color w:val="000000" w:themeColor="text1"/>
        </w:rPr>
      </w:pPr>
      <w:r w:rsidRPr="00D03D12">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p>
    <w:p w14:paraId="1E002B53" w14:textId="07A84AB3" w:rsidR="000B34D1" w:rsidRPr="00D03D12" w:rsidRDefault="000B34D1" w:rsidP="00E613A9">
      <w:pPr>
        <w:pStyle w:val="Heading4"/>
        <w:ind w:left="1620"/>
        <w:jc w:val="both"/>
        <w:rPr>
          <w:color w:val="000000" w:themeColor="text1"/>
        </w:rPr>
      </w:pPr>
      <w:bookmarkStart w:id="279" w:name="_Toc402437939"/>
      <w:r w:rsidRPr="00D03D12">
        <w:rPr>
          <w:color w:val="000000" w:themeColor="text1"/>
        </w:rPr>
        <w:t>Failure to submit serious and valid Questions will be considered as an attempt to delay the tender process and MIC2 will have the right to ignore such Questions without any justification.</w:t>
      </w:r>
      <w:bookmarkEnd w:id="279"/>
      <w:r w:rsidRPr="00D03D12">
        <w:rPr>
          <w:color w:val="000000" w:themeColor="text1"/>
        </w:rPr>
        <w:t xml:space="preserve"> </w:t>
      </w:r>
    </w:p>
    <w:p w14:paraId="078AD06B" w14:textId="327FC094" w:rsidR="00ED03F0" w:rsidRPr="00D03D12" w:rsidRDefault="000B34D1" w:rsidP="00D20C48">
      <w:pPr>
        <w:pStyle w:val="Heading4"/>
        <w:ind w:left="1620"/>
        <w:jc w:val="both"/>
        <w:rPr>
          <w:color w:val="000000" w:themeColor="text1"/>
        </w:rPr>
      </w:pPr>
      <w:r w:rsidRPr="00D03D12">
        <w:rPr>
          <w:color w:val="000000" w:themeColor="text1"/>
        </w:rPr>
        <w:t xml:space="preserve">A consolidated response to all Valid Questions will be distributed by MIC2 to the Bidders </w:t>
      </w:r>
      <w:r w:rsidR="001303FA" w:rsidRPr="00E54486">
        <w:rPr>
          <w:b/>
          <w:bCs/>
          <w:color w:val="000000" w:themeColor="text1"/>
        </w:rPr>
        <w:t xml:space="preserve">at most </w:t>
      </w:r>
      <w:r w:rsidR="009135B4" w:rsidRPr="00E54486">
        <w:rPr>
          <w:b/>
          <w:bCs/>
          <w:color w:val="000000" w:themeColor="text1"/>
        </w:rPr>
        <w:t>six (</w:t>
      </w:r>
      <w:r w:rsidR="001303FA" w:rsidRPr="00E54486">
        <w:rPr>
          <w:b/>
          <w:bCs/>
          <w:color w:val="000000" w:themeColor="text1"/>
        </w:rPr>
        <w:t>6</w:t>
      </w:r>
      <w:r w:rsidR="009135B4" w:rsidRPr="00E54486">
        <w:rPr>
          <w:b/>
          <w:bCs/>
          <w:color w:val="000000" w:themeColor="text1"/>
        </w:rPr>
        <w:t>)</w:t>
      </w:r>
      <w:r w:rsidR="001303FA" w:rsidRPr="00D03D12">
        <w:rPr>
          <w:color w:val="000000" w:themeColor="text1"/>
        </w:rPr>
        <w:t xml:space="preserve"> days prior the </w:t>
      </w:r>
      <w:r w:rsidR="00D20C48">
        <w:rPr>
          <w:color w:val="000000" w:themeColor="text1"/>
        </w:rPr>
        <w:t xml:space="preserve"> RFP </w:t>
      </w:r>
      <w:r w:rsidR="00E613A9">
        <w:rPr>
          <w:color w:val="000000" w:themeColor="text1"/>
        </w:rPr>
        <w:t>closing date</w:t>
      </w:r>
      <w:r w:rsidR="001303FA" w:rsidRPr="00D03D12">
        <w:rPr>
          <w:color w:val="000000" w:themeColor="text1"/>
        </w:rPr>
        <w:t>.</w:t>
      </w:r>
    </w:p>
    <w:p w14:paraId="736A545D" w14:textId="026DA5A4" w:rsidR="000B34D1" w:rsidRPr="00D03D12" w:rsidRDefault="000B34D1" w:rsidP="00F103F2">
      <w:pPr>
        <w:pStyle w:val="Heading2"/>
        <w:jc w:val="both"/>
        <w:rPr>
          <w:color w:val="000000" w:themeColor="text1"/>
        </w:rPr>
      </w:pPr>
      <w:bookmarkStart w:id="280" w:name="_Toc402437955"/>
      <w:bookmarkStart w:id="281" w:name="_Toc430341906"/>
      <w:bookmarkStart w:id="282" w:name="_Toc53420397"/>
      <w:bookmarkStart w:id="283" w:name="_Toc63429058"/>
      <w:bookmarkStart w:id="284" w:name="_Toc140061945"/>
      <w:r w:rsidRPr="00D03D12">
        <w:rPr>
          <w:color w:val="000000" w:themeColor="text1"/>
        </w:rPr>
        <w:t>RFP Response Structure and Details</w:t>
      </w:r>
      <w:bookmarkEnd w:id="280"/>
      <w:bookmarkEnd w:id="281"/>
      <w:bookmarkEnd w:id="282"/>
      <w:bookmarkEnd w:id="283"/>
      <w:bookmarkEnd w:id="284"/>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285" w:name="_Toc498008776"/>
      <w:bookmarkStart w:id="286" w:name="_Toc3547770"/>
      <w:bookmarkStart w:id="287" w:name="_Toc498008777"/>
      <w:bookmarkStart w:id="288" w:name="_Toc3547771"/>
      <w:bookmarkStart w:id="289" w:name="_Toc498008778"/>
      <w:bookmarkStart w:id="290" w:name="_Toc3547772"/>
      <w:bookmarkStart w:id="291" w:name="_Toc498008779"/>
      <w:bookmarkStart w:id="292" w:name="_Toc3547773"/>
      <w:bookmarkStart w:id="293" w:name="_Toc498008780"/>
      <w:bookmarkStart w:id="294" w:name="_Toc3547774"/>
      <w:bookmarkStart w:id="295" w:name="_Toc498008781"/>
      <w:bookmarkStart w:id="296" w:name="_Toc3547775"/>
      <w:bookmarkStart w:id="297" w:name="_Toc402437956"/>
      <w:bookmarkStart w:id="298" w:name="_Toc430341907"/>
      <w:bookmarkEnd w:id="285"/>
      <w:bookmarkEnd w:id="286"/>
      <w:bookmarkEnd w:id="287"/>
      <w:bookmarkEnd w:id="288"/>
      <w:bookmarkEnd w:id="289"/>
      <w:bookmarkEnd w:id="290"/>
      <w:bookmarkEnd w:id="291"/>
      <w:bookmarkEnd w:id="292"/>
      <w:bookmarkEnd w:id="293"/>
      <w:bookmarkEnd w:id="294"/>
      <w:bookmarkEnd w:id="295"/>
      <w:bookmarkEnd w:id="296"/>
      <w:r w:rsidRPr="00C70A6B">
        <w:rPr>
          <w:b/>
          <w:bCs w:val="0"/>
          <w:color w:val="000000" w:themeColor="text1"/>
        </w:rPr>
        <w:t xml:space="preserve">RFP </w:t>
      </w:r>
      <w:r w:rsidR="00B90029" w:rsidRPr="00C70A6B">
        <w:rPr>
          <w:b/>
          <w:bCs w:val="0"/>
          <w:color w:val="000000" w:themeColor="text1"/>
        </w:rPr>
        <w:t xml:space="preserve">Submission </w:t>
      </w:r>
      <w:r w:rsidRPr="00C70A6B">
        <w:rPr>
          <w:b/>
          <w:bCs w:val="0"/>
          <w:color w:val="000000" w:themeColor="text1"/>
        </w:rPr>
        <w:t>Structure</w:t>
      </w:r>
      <w:bookmarkEnd w:id="297"/>
      <w:bookmarkEnd w:id="298"/>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09213F87" w:rsidR="000B34D1" w:rsidRPr="00D03D12" w:rsidRDefault="00161970" w:rsidP="00E613A9">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r w:rsidRPr="00D03D12">
        <w:rPr>
          <w:b/>
          <w:bCs/>
          <w:color w:val="000000" w:themeColor="text1"/>
          <w:u w:val="single"/>
        </w:rPr>
        <w:t>One</w:t>
      </w:r>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041F073F" w:rsidR="00260DA6" w:rsidRPr="00D03D12" w:rsidRDefault="00260DA6" w:rsidP="00FB1589">
      <w:pPr>
        <w:pStyle w:val="Heading4"/>
        <w:numPr>
          <w:ilvl w:val="0"/>
          <w:numId w:val="9"/>
        </w:numPr>
        <w:ind w:left="1620" w:hanging="900"/>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w:t>
      </w:r>
      <w:r w:rsidR="00FB1589">
        <w:rPr>
          <w:color w:val="000000" w:themeColor="text1"/>
        </w:rPr>
        <w:t>, the requested legal documents, requirements</w:t>
      </w:r>
      <w:r w:rsidRPr="00D03D12">
        <w:rPr>
          <w:color w:val="000000" w:themeColor="text1"/>
        </w:rPr>
        <w:t xml:space="preserv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0092787D">
        <w:rPr>
          <w:b/>
          <w:bCs/>
          <w:color w:val="000000" w:themeColor="text1"/>
          <w:u w:val="single"/>
        </w:rPr>
        <w:t xml:space="preserve"> document</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Unpriced BoQ</w:t>
      </w:r>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E613A9">
      <w:pPr>
        <w:pStyle w:val="ListParagraph"/>
        <w:numPr>
          <w:ilvl w:val="0"/>
          <w:numId w:val="9"/>
        </w:numPr>
        <w:tabs>
          <w:tab w:val="left" w:pos="1800"/>
        </w:tabs>
        <w:spacing w:before="120" w:after="240" w:line="276" w:lineRule="auto"/>
        <w:ind w:left="1620" w:hanging="90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E613A9">
      <w:pPr>
        <w:pStyle w:val="ListParagraph"/>
        <w:tabs>
          <w:tab w:val="left" w:pos="1800"/>
        </w:tabs>
        <w:spacing w:before="120" w:after="240" w:line="276" w:lineRule="auto"/>
        <w:ind w:left="1620" w:hanging="900"/>
        <w:jc w:val="both"/>
        <w:rPr>
          <w:rFonts w:asciiTheme="minorBidi" w:eastAsiaTheme="minorEastAsia" w:hAnsiTheme="minorBidi" w:cstheme="minorBidi"/>
          <w:color w:val="000000" w:themeColor="text1"/>
        </w:rPr>
      </w:pPr>
    </w:p>
    <w:p w14:paraId="4E718BEE" w14:textId="0C46F954" w:rsidR="00A5619E" w:rsidRPr="00D03D12" w:rsidRDefault="00A5619E" w:rsidP="00E613A9">
      <w:pPr>
        <w:pStyle w:val="Heading4"/>
        <w:ind w:left="1620" w:hanging="900"/>
        <w:jc w:val="both"/>
        <w:rPr>
          <w:color w:val="000000" w:themeColor="text1"/>
        </w:rPr>
      </w:pPr>
      <w:r w:rsidRPr="00D03D12">
        <w:rPr>
          <w:color w:val="000000" w:themeColor="text1"/>
        </w:rPr>
        <w:t xml:space="preserve">The Technical Offer and the Commercial Offer shall be structured in accordance with </w:t>
      </w:r>
      <w:r w:rsidR="00897495" w:rsidRPr="00D03D12">
        <w:rPr>
          <w:color w:val="000000" w:themeColor="text1"/>
        </w:rPr>
        <w:t xml:space="preserve">above Scope of Work and </w:t>
      </w:r>
      <w:r w:rsidR="00C274D7" w:rsidRPr="00D03D12">
        <w:rPr>
          <w:color w:val="000000" w:themeColor="text1"/>
        </w:rPr>
        <w:t xml:space="preserve">Appendix </w:t>
      </w:r>
      <w:r w:rsidRPr="00D03D12">
        <w:rPr>
          <w:color w:val="000000" w:themeColor="text1"/>
        </w:rPr>
        <w:t xml:space="preserve">“Technical Specifications”. </w:t>
      </w:r>
    </w:p>
    <w:p w14:paraId="75120B17" w14:textId="2DE011D7" w:rsidR="00A5619E" w:rsidRPr="00D03D12" w:rsidRDefault="00A5619E" w:rsidP="00E613A9">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 following the proposed organization, using Word and Excel.</w:t>
      </w:r>
    </w:p>
    <w:p w14:paraId="50406532" w14:textId="6A0BC5BB" w:rsidR="00A5619E" w:rsidRPr="00D03D12" w:rsidRDefault="00A5619E" w:rsidP="0092787D">
      <w:pPr>
        <w:pStyle w:val="Heading4"/>
        <w:ind w:left="1620" w:hanging="900"/>
        <w:jc w:val="both"/>
        <w:rPr>
          <w:b/>
          <w:bCs/>
          <w:i/>
          <w:iCs/>
          <w:color w:val="000000" w:themeColor="text1"/>
        </w:rPr>
      </w:pPr>
      <w:r w:rsidRPr="00D03D12">
        <w:rPr>
          <w:b/>
          <w:bCs/>
          <w:i/>
          <w:iCs/>
          <w:color w:val="000000" w:themeColor="text1"/>
        </w:rPr>
        <w:t xml:space="preserve">Any figures and/or price indicators emanating from the Technical Offer (point </w:t>
      </w:r>
      <w:r w:rsidR="0092787D">
        <w:rPr>
          <w:b/>
          <w:bCs/>
          <w:i/>
          <w:iCs/>
          <w:color w:val="000000" w:themeColor="text1"/>
        </w:rPr>
        <w:t>#1</w:t>
      </w:r>
      <w:r w:rsidR="0092787D" w:rsidRPr="00D03D12">
        <w:rPr>
          <w:b/>
          <w:bCs/>
          <w:i/>
          <w:iCs/>
          <w:color w:val="000000" w:themeColor="text1"/>
        </w:rPr>
        <w:t xml:space="preserve"> </w:t>
      </w:r>
      <w:r w:rsidRPr="00D03D12">
        <w:rPr>
          <w:b/>
          <w:bCs/>
          <w:i/>
          <w:iCs/>
          <w:color w:val="000000" w:themeColor="text1"/>
        </w:rPr>
        <w:t xml:space="preserve">above) will lead </w:t>
      </w:r>
      <w:r w:rsidR="00C274D7" w:rsidRPr="00D03D12">
        <w:rPr>
          <w:b/>
          <w:bCs/>
          <w:i/>
          <w:iCs/>
          <w:color w:val="000000" w:themeColor="text1"/>
        </w:rPr>
        <w:t>to the</w:t>
      </w:r>
      <w:r w:rsidRPr="00D03D12">
        <w:rPr>
          <w:b/>
          <w:bCs/>
          <w:i/>
          <w:iCs/>
          <w:color w:val="000000" w:themeColor="text1"/>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299"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299"/>
      <w:r w:rsidRPr="00882325">
        <w:rPr>
          <w:color w:val="000000" w:themeColor="text1"/>
        </w:rPr>
        <w:t xml:space="preserve"> </w:t>
      </w:r>
    </w:p>
    <w:p w14:paraId="6D1670A2" w14:textId="228C8391" w:rsidR="000B34D1" w:rsidRPr="00882325" w:rsidRDefault="000B34D1" w:rsidP="000F2640">
      <w:pPr>
        <w:pStyle w:val="Heading4"/>
        <w:ind w:left="1620" w:hanging="900"/>
        <w:jc w:val="both"/>
        <w:rPr>
          <w:color w:val="000000" w:themeColor="text1"/>
        </w:rPr>
      </w:pPr>
      <w:bookmarkStart w:id="300"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300"/>
      <w:r w:rsidR="00782CB6" w:rsidRPr="00882325">
        <w:rPr>
          <w:b/>
          <w:bCs/>
          <w:color w:val="000000" w:themeColor="text1"/>
        </w:rPr>
        <w:t xml:space="preserve"> The offer </w:t>
      </w:r>
      <w:r w:rsidR="00E613A9">
        <w:rPr>
          <w:b/>
          <w:bCs/>
          <w:color w:val="000000" w:themeColor="text1"/>
        </w:rPr>
        <w:t>validity</w:t>
      </w:r>
      <w:r w:rsidR="00E613A9" w:rsidRPr="00882325">
        <w:rPr>
          <w:b/>
          <w:bCs/>
          <w:color w:val="000000" w:themeColor="text1"/>
        </w:rPr>
        <w:t xml:space="preserve"> </w:t>
      </w:r>
      <w:r w:rsidR="00782CB6" w:rsidRPr="00882325">
        <w:rPr>
          <w:b/>
          <w:bCs/>
          <w:color w:val="000000" w:themeColor="text1"/>
        </w:rPr>
        <w:t xml:space="preserve">shall be for </w:t>
      </w:r>
      <w:r w:rsidR="00882325" w:rsidRPr="00882325">
        <w:rPr>
          <w:b/>
          <w:bCs/>
          <w:color w:val="000000" w:themeColor="text1"/>
        </w:rPr>
        <w:t>Three</w:t>
      </w:r>
      <w:r w:rsidR="00782CB6" w:rsidRPr="00882325">
        <w:rPr>
          <w:b/>
          <w:bCs/>
          <w:color w:val="000000" w:themeColor="text1"/>
        </w:rPr>
        <w:t xml:space="preserve"> </w:t>
      </w:r>
      <w:r w:rsidR="00791C5D" w:rsidRPr="00882325">
        <w:rPr>
          <w:b/>
          <w:bCs/>
          <w:color w:val="000000" w:themeColor="text1"/>
        </w:rPr>
        <w:t>(</w:t>
      </w:r>
      <w:r w:rsidR="00882325" w:rsidRPr="00882325">
        <w:rPr>
          <w:b/>
          <w:bCs/>
          <w:color w:val="000000" w:themeColor="text1"/>
        </w:rPr>
        <w:t>3</w:t>
      </w:r>
      <w:r w:rsidR="00791C5D" w:rsidRPr="00882325">
        <w:rPr>
          <w:b/>
          <w:bCs/>
          <w:color w:val="000000" w:themeColor="text1"/>
        </w:rPr>
        <w:t xml:space="preserve">) </w:t>
      </w:r>
      <w:r w:rsidR="00782CB6" w:rsidRPr="00882325">
        <w:rPr>
          <w:b/>
          <w:bCs/>
          <w:color w:val="000000" w:themeColor="text1"/>
        </w:rPr>
        <w:t>months at least</w:t>
      </w:r>
      <w:r w:rsidR="00C16A69">
        <w:rPr>
          <w:b/>
          <w:bCs/>
          <w:color w:val="000000" w:themeColor="text1"/>
        </w:rPr>
        <w:t xml:space="preserve"> from the date of the offer submission closing date</w:t>
      </w:r>
      <w:r w:rsidRPr="00882325">
        <w:rPr>
          <w:color w:val="000000" w:themeColor="text1"/>
        </w:rPr>
        <w:t>.</w:t>
      </w:r>
      <w:r w:rsidR="00E613A9">
        <w:rPr>
          <w:color w:val="000000" w:themeColor="text1"/>
        </w:rPr>
        <w:t xml:space="preserve"> </w:t>
      </w:r>
      <w:r w:rsidR="000F2640">
        <w:rPr>
          <w:color w:val="000000" w:themeColor="text1"/>
        </w:rPr>
        <w:t xml:space="preserve">By virtue of </w:t>
      </w:r>
      <w:r w:rsidR="00E613A9">
        <w:rPr>
          <w:color w:val="000000" w:themeColor="text1"/>
        </w:rPr>
        <w:t xml:space="preserve"> Article (21-1) of the PPL no.244/2021, MIC2 may request the extension of the offer validity, However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60BEE80B" w:rsidR="00782CB6" w:rsidRDefault="00782CB6" w:rsidP="00803907">
      <w:pPr>
        <w:pStyle w:val="Heading4"/>
        <w:ind w:left="1620" w:hanging="900"/>
        <w:jc w:val="both"/>
        <w:rPr>
          <w:color w:val="000000" w:themeColor="text1"/>
        </w:rPr>
      </w:pPr>
      <w:bookmarkStart w:id="301" w:name="_Toc402437966"/>
      <w:r w:rsidRPr="00D03D12">
        <w:rPr>
          <w:color w:val="000000" w:themeColor="text1"/>
        </w:rPr>
        <w:t xml:space="preserve">Each bidders shall submit a bid bond bank guarantee amounting </w:t>
      </w:r>
      <w:r w:rsidR="00934714">
        <w:rPr>
          <w:color w:val="000000" w:themeColor="text1"/>
        </w:rPr>
        <w:t>to</w:t>
      </w:r>
      <w:r w:rsidR="009E35FD">
        <w:rPr>
          <w:color w:val="000000" w:themeColor="text1"/>
        </w:rPr>
        <w:t xml:space="preserve"> USD</w:t>
      </w:r>
      <w:r w:rsidR="00882325" w:rsidRPr="009E35FD">
        <w:rPr>
          <w:color w:val="000000" w:themeColor="text1"/>
        </w:rPr>
        <w:t>/</w:t>
      </w:r>
      <w:r w:rsidR="009E35FD" w:rsidRPr="009E35FD">
        <w:rPr>
          <w:color w:val="000000" w:themeColor="text1"/>
        </w:rPr>
        <w:t>10,000</w:t>
      </w:r>
      <w:r w:rsidRPr="009E35FD">
        <w:rPr>
          <w:color w:val="000000" w:themeColor="text1"/>
        </w:rPr>
        <w:t>/</w:t>
      </w:r>
      <w:r w:rsidRPr="00D03D12">
        <w:rPr>
          <w:color w:val="000000" w:themeColor="text1"/>
        </w:rPr>
        <w:t xml:space="preserve"> </w:t>
      </w:r>
      <w:r w:rsidR="00803907">
        <w:rPr>
          <w:color w:val="000000" w:themeColor="text1"/>
        </w:rPr>
        <w:t>by virtue of A</w:t>
      </w:r>
      <w:r w:rsidRPr="00D03D12">
        <w:rPr>
          <w:color w:val="000000" w:themeColor="text1"/>
        </w:rPr>
        <w:t>rticle 34 of the PPL</w:t>
      </w:r>
      <w:r w:rsidR="00B64D91">
        <w:rPr>
          <w:color w:val="000000" w:themeColor="text1"/>
        </w:rPr>
        <w:t xml:space="preserve"> no.244/2021</w:t>
      </w:r>
      <w:r w:rsidRPr="00D03D12">
        <w:rPr>
          <w:color w:val="000000" w:themeColor="text1"/>
        </w:rPr>
        <w:t xml:space="preserve"> where the period of such bid bond </w:t>
      </w:r>
      <w:r w:rsidR="005F1257">
        <w:rPr>
          <w:color w:val="000000" w:themeColor="text1"/>
        </w:rPr>
        <w:t xml:space="preserve">shall be </w:t>
      </w:r>
      <w:r w:rsidR="00934714">
        <w:rPr>
          <w:color w:val="000000" w:themeColor="text1"/>
        </w:rPr>
        <w:t xml:space="preserve">Four </w:t>
      </w:r>
      <w:r w:rsidR="00934714" w:rsidRPr="00934714">
        <w:rPr>
          <w:color w:val="000000" w:themeColor="text1"/>
        </w:rPr>
        <w:t xml:space="preserve">(4) </w:t>
      </w:r>
      <w:r w:rsidR="00347E80" w:rsidRPr="00934714">
        <w:rPr>
          <w:color w:val="000000" w:themeColor="text1"/>
        </w:rPr>
        <w:t>months</w:t>
      </w:r>
      <w:r w:rsidR="00C16A69" w:rsidRPr="00C16A69">
        <w:rPr>
          <w:b/>
          <w:bCs/>
          <w:color w:val="000000" w:themeColor="text1"/>
        </w:rPr>
        <w:t xml:space="preserve"> </w:t>
      </w:r>
      <w:r w:rsidR="00C16A69">
        <w:rPr>
          <w:b/>
          <w:bCs/>
          <w:color w:val="000000" w:themeColor="text1"/>
        </w:rPr>
        <w:t>from the date of the offer submission closing date</w:t>
      </w:r>
      <w:r w:rsidRPr="00934714">
        <w:rPr>
          <w:color w:val="000000" w:themeColor="text1"/>
        </w:rPr>
        <w:t>.</w:t>
      </w:r>
    </w:p>
    <w:p w14:paraId="2358297E" w14:textId="3A82FFAF" w:rsidR="007C3728" w:rsidRDefault="007C3728" w:rsidP="007C3728"/>
    <w:p w14:paraId="4E97BCEE" w14:textId="054268BC" w:rsidR="007C3728" w:rsidRDefault="007C3728" w:rsidP="007C3728"/>
    <w:p w14:paraId="5FB8B568" w14:textId="7A4CB302" w:rsidR="007C3728" w:rsidRDefault="007C3728" w:rsidP="007C3728"/>
    <w:p w14:paraId="6B7C43BE" w14:textId="3373E253" w:rsidR="007C3728" w:rsidRDefault="007C3728" w:rsidP="007C3728"/>
    <w:p w14:paraId="21F54A9C" w14:textId="14744D31" w:rsidR="000B34D1" w:rsidRPr="00AA4DEC" w:rsidRDefault="00782CB6" w:rsidP="00F103F2">
      <w:pPr>
        <w:pStyle w:val="Heading3"/>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301"/>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(ies)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BoM in excel and pdf format.</w:t>
            </w:r>
          </w:p>
          <w:p w14:paraId="07F9BA66" w14:textId="20809EFE" w:rsidR="00BB5F4B" w:rsidRPr="00D03D12" w:rsidRDefault="00BB5F4B" w:rsidP="007C3728">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quoted in </w:t>
            </w:r>
            <w:r w:rsidR="007C3728" w:rsidRPr="00A20B3E">
              <w:rPr>
                <w:rFonts w:asciiTheme="minorBidi" w:eastAsiaTheme="minorEastAsia" w:hAnsiTheme="minorBidi" w:cstheme="minorBidi"/>
                <w:color w:val="000000" w:themeColor="text1"/>
                <w:sz w:val="22"/>
                <w:szCs w:val="22"/>
              </w:rPr>
              <w:t>USD to be paid at market price</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302" w:name="_Toc402437967"/>
      <w:bookmarkStart w:id="303" w:name="_Toc430341908"/>
    </w:p>
    <w:p w14:paraId="058C37CD" w14:textId="2EA40885" w:rsidR="000B34D1" w:rsidRPr="00B816AB" w:rsidRDefault="000B34D1" w:rsidP="00B816AB">
      <w:pPr>
        <w:pStyle w:val="Heading3"/>
        <w:ind w:left="720"/>
        <w:jc w:val="both"/>
        <w:rPr>
          <w:b/>
          <w:bCs w:val="0"/>
          <w:color w:val="000000" w:themeColor="text1"/>
        </w:rPr>
      </w:pPr>
      <w:r w:rsidRPr="00B816AB">
        <w:rPr>
          <w:b/>
          <w:bCs w:val="0"/>
          <w:color w:val="000000" w:themeColor="text1"/>
        </w:rPr>
        <w:t xml:space="preserve">RFP Response </w:t>
      </w:r>
      <w:bookmarkEnd w:id="302"/>
      <w:r w:rsidRPr="00B816AB">
        <w:rPr>
          <w:b/>
          <w:bCs w:val="0"/>
          <w:color w:val="000000" w:themeColor="text1"/>
        </w:rPr>
        <w:t>Details</w:t>
      </w:r>
      <w:bookmarkEnd w:id="303"/>
    </w:p>
    <w:p w14:paraId="556AA936" w14:textId="3AF5035D"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304" w:name="_Toc402440873"/>
      <w:bookmarkStart w:id="305" w:name="_Toc402441185"/>
      <w:bookmarkStart w:id="306" w:name="_Toc402441263"/>
      <w:bookmarkStart w:id="307" w:name="_Toc402443507"/>
      <w:bookmarkEnd w:id="304"/>
      <w:bookmarkEnd w:id="305"/>
      <w:bookmarkEnd w:id="306"/>
      <w:bookmarkEnd w:id="307"/>
    </w:p>
    <w:p w14:paraId="42208678" w14:textId="2E83C761" w:rsidR="00E55A7E" w:rsidRPr="00C24A0B" w:rsidRDefault="00E55A7E" w:rsidP="007C3728">
      <w:pPr>
        <w:pStyle w:val="ListParagraph"/>
        <w:numPr>
          <w:ilvl w:val="0"/>
          <w:numId w:val="23"/>
        </w:numPr>
        <w:ind w:left="288" w:hanging="288"/>
        <w:jc w:val="both"/>
        <w:rPr>
          <w:color w:val="000000" w:themeColor="text1"/>
        </w:rPr>
      </w:pPr>
      <w:bookmarkStart w:id="308" w:name="_Toc402437971"/>
      <w:r w:rsidRPr="00C24A0B">
        <w:rPr>
          <w:color w:val="000000" w:themeColor="text1"/>
        </w:rPr>
        <w:t xml:space="preserve">Detailed Technical Specification: Bidders are requested to provide in the technical offer </w:t>
      </w:r>
      <w:r w:rsidR="007C3728" w:rsidRPr="00C24A0B">
        <w:rPr>
          <w:color w:val="000000" w:themeColor="text1"/>
        </w:rPr>
        <w:t xml:space="preserve">detailed description on how they would handle the scope to ensure full compliance of the Technical Specification Requirements (Appendix 1). </w:t>
      </w:r>
    </w:p>
    <w:p w14:paraId="1B7CD134" w14:textId="713EFDD4" w:rsidR="0091724B" w:rsidRPr="00C24A0B" w:rsidRDefault="0091724B" w:rsidP="0091724B">
      <w:pPr>
        <w:pStyle w:val="ListParagraph"/>
        <w:numPr>
          <w:ilvl w:val="0"/>
          <w:numId w:val="23"/>
        </w:numPr>
        <w:ind w:left="288" w:hanging="288"/>
        <w:jc w:val="both"/>
        <w:rPr>
          <w:color w:val="000000" w:themeColor="text1"/>
        </w:rPr>
      </w:pPr>
      <w:r w:rsidRPr="00C24A0B">
        <w:t xml:space="preserve">Detailed </w:t>
      </w:r>
      <w:r w:rsidRPr="00374E5B">
        <w:t>specifications</w:t>
      </w:r>
      <w:r w:rsidRPr="00C24A0B">
        <w:t xml:space="preserve"> to the services that may be provided</w:t>
      </w:r>
      <w:r w:rsidR="00C02CDF">
        <w:t>.</w:t>
      </w:r>
    </w:p>
    <w:p w14:paraId="1E72764F" w14:textId="0F2B7E10" w:rsidR="0091724B" w:rsidRPr="00374E5B" w:rsidRDefault="0091724B" w:rsidP="0091724B">
      <w:pPr>
        <w:pStyle w:val="ListParagraph"/>
        <w:numPr>
          <w:ilvl w:val="0"/>
          <w:numId w:val="23"/>
        </w:numPr>
        <w:ind w:left="288" w:hanging="288"/>
      </w:pPr>
      <w:r w:rsidRPr="00C24A0B">
        <w:t>Price</w:t>
      </w:r>
      <w:r w:rsidRPr="00374E5B">
        <w:t xml:space="preserve"> shall </w:t>
      </w:r>
      <w:r w:rsidRPr="00C24A0B">
        <w:t xml:space="preserve">include the </w:t>
      </w:r>
      <w:r w:rsidRPr="00374E5B">
        <w:t xml:space="preserve">detailed </w:t>
      </w:r>
      <w:r w:rsidRPr="00C24A0B">
        <w:t>price for the services to be provided</w:t>
      </w:r>
      <w:r w:rsidR="00C02CDF">
        <w:t>.</w:t>
      </w:r>
    </w:p>
    <w:p w14:paraId="1901F999" w14:textId="787930F5" w:rsidR="00E55A7E" w:rsidRPr="00C24A0B" w:rsidRDefault="00E55A7E" w:rsidP="00E55A7E">
      <w:pPr>
        <w:pStyle w:val="ListParagraph"/>
        <w:numPr>
          <w:ilvl w:val="0"/>
          <w:numId w:val="23"/>
        </w:numPr>
        <w:ind w:left="288" w:hanging="288"/>
        <w:rPr>
          <w:color w:val="000000" w:themeColor="text1"/>
        </w:rPr>
      </w:pPr>
      <w:r w:rsidRPr="00C24A0B">
        <w:rPr>
          <w:color w:val="000000" w:themeColor="text1"/>
        </w:rPr>
        <w:t>A clear Commercial offering as detailed above</w:t>
      </w:r>
      <w:r w:rsidR="00C02CDF">
        <w:rPr>
          <w:color w:val="000000" w:themeColor="text1"/>
        </w:rPr>
        <w:t>.</w:t>
      </w:r>
    </w:p>
    <w:p w14:paraId="63EDEBFB" w14:textId="495FBE72" w:rsidR="00E55A7E" w:rsidRPr="00A20B3E" w:rsidRDefault="00E55A7E" w:rsidP="00E55A7E">
      <w:pPr>
        <w:pStyle w:val="ListParagraph"/>
        <w:numPr>
          <w:ilvl w:val="0"/>
          <w:numId w:val="2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E55A7E">
      <w:pPr>
        <w:pStyle w:val="ListParagraph"/>
        <w:numPr>
          <w:ilvl w:val="1"/>
          <w:numId w:val="23"/>
        </w:numPr>
        <w:rPr>
          <w:color w:val="000000" w:themeColor="text1"/>
        </w:rPr>
      </w:pPr>
      <w:r w:rsidRPr="00A20B3E">
        <w:rPr>
          <w:color w:val="000000" w:themeColor="text1"/>
        </w:rPr>
        <w:t>Fully Compliant “C1”</w:t>
      </w:r>
    </w:p>
    <w:p w14:paraId="26A67642" w14:textId="428D2CEE" w:rsidR="00E55A7E" w:rsidRPr="00A20B3E" w:rsidRDefault="00E55A7E" w:rsidP="007C3728">
      <w:pPr>
        <w:pStyle w:val="ListParagraph"/>
        <w:numPr>
          <w:ilvl w:val="1"/>
          <w:numId w:val="2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E55A7E">
      <w:pPr>
        <w:pStyle w:val="ListParagraph"/>
        <w:numPr>
          <w:ilvl w:val="1"/>
          <w:numId w:val="2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2198329C" w14:textId="50E45F6A" w:rsidR="00F201EA" w:rsidRPr="00A20B3E" w:rsidRDefault="00F201EA" w:rsidP="00393551">
      <w:pPr>
        <w:pStyle w:val="ListParagraph"/>
        <w:numPr>
          <w:ilvl w:val="0"/>
          <w:numId w:val="24"/>
        </w:numPr>
        <w:rPr>
          <w:color w:val="000000" w:themeColor="text1"/>
        </w:rPr>
      </w:pPr>
      <w:r w:rsidRPr="00A20B3E">
        <w:rPr>
          <w:rFonts w:asciiTheme="minorBidi" w:hAnsiTheme="minorBidi"/>
          <w:color w:val="000000" w:themeColor="text1"/>
        </w:rPr>
        <w:t>The Bidder needs to provide the detailed specifications for each requirement, along with its de</w:t>
      </w:r>
      <w:r w:rsidR="00393551" w:rsidRPr="00A20B3E">
        <w:rPr>
          <w:rFonts w:asciiTheme="minorBidi" w:hAnsiTheme="minorBidi"/>
          <w:color w:val="000000" w:themeColor="text1"/>
        </w:rPr>
        <w:t>tailed technical specifications, such as the needed logistics during their guarding service, ie Kiosk to stay in, lighting, seating, heating, and anything deemed necessary for their shift service.</w:t>
      </w:r>
    </w:p>
    <w:p w14:paraId="18CF0EE2" w14:textId="77777777" w:rsidR="00393551" w:rsidRPr="00A20B3E" w:rsidRDefault="00393551" w:rsidP="00374E5B">
      <w:pPr>
        <w:pStyle w:val="ListParagraph"/>
        <w:ind w:left="270"/>
        <w:rPr>
          <w:color w:val="000000" w:themeColor="text1"/>
        </w:rPr>
      </w:pPr>
    </w:p>
    <w:p w14:paraId="27475535" w14:textId="63506F53"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7B020316" w:rsidR="008F262A" w:rsidRPr="00D03D12" w:rsidRDefault="00306E65" w:rsidP="00B816AB">
      <w:pPr>
        <w:pStyle w:val="Heading4"/>
        <w:numPr>
          <w:ilvl w:val="0"/>
          <w:numId w:val="25"/>
        </w:numPr>
        <w:ind w:left="270" w:hanging="270"/>
        <w:jc w:val="both"/>
        <w:rPr>
          <w:color w:val="000000" w:themeColor="text1"/>
        </w:rPr>
      </w:pPr>
      <w:bookmarkStart w:id="309" w:name="_Toc402437973"/>
      <w:bookmarkEnd w:id="308"/>
      <w:r w:rsidRPr="00AA4DEC">
        <w:rPr>
          <w:b/>
          <w:bCs/>
          <w:color w:val="000000" w:themeColor="text1"/>
        </w:rPr>
        <w:t>Pricing</w:t>
      </w:r>
      <w:r w:rsidRPr="00D03D12">
        <w:rPr>
          <w:color w:val="000000" w:themeColor="text1"/>
        </w:rPr>
        <w:t>: In reference to the t</w:t>
      </w:r>
      <w:r w:rsidR="00790A3F" w:rsidRPr="00D03D12">
        <w:rPr>
          <w:color w:val="000000" w:themeColor="text1"/>
        </w:rPr>
        <w:t>erms of Clause (</w:t>
      </w:r>
      <w:r w:rsidR="00B816AB">
        <w:rPr>
          <w:color w:val="000000" w:themeColor="text1"/>
        </w:rPr>
        <w:t>5</w:t>
      </w:r>
      <w:r w:rsidRPr="00D03D12">
        <w:rPr>
          <w:color w:val="000000" w:themeColor="text1"/>
        </w:rPr>
        <w:t>.2.1.1) Point B herein above, pricing shall include the detailed price for the services to be provided.</w:t>
      </w:r>
    </w:p>
    <w:p w14:paraId="7EBFF784" w14:textId="173D4B38" w:rsidR="00722B7E" w:rsidRPr="00D03D12" w:rsidRDefault="00722B7E" w:rsidP="00B816AB">
      <w:pPr>
        <w:pStyle w:val="ListParagraph"/>
        <w:numPr>
          <w:ilvl w:val="0"/>
          <w:numId w:val="31"/>
        </w:numPr>
        <w:ind w:left="0" w:firstLine="0"/>
        <w:jc w:val="both"/>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B816AB">
        <w:rPr>
          <w:rFonts w:eastAsiaTheme="minorEastAsia" w:cstheme="minorBidi"/>
          <w:color w:val="000000" w:themeColor="text1"/>
          <w:szCs w:val="28"/>
        </w:rPr>
        <w:t xml:space="preserve">USD to be paid at market rate at the time of payment </w:t>
      </w:r>
      <w:r w:rsidR="004C113A">
        <w:rPr>
          <w:rFonts w:eastAsiaTheme="minorEastAsia" w:cstheme="minorBidi"/>
          <w:color w:val="000000" w:themeColor="text1"/>
          <w:szCs w:val="28"/>
        </w:rPr>
        <w:t>.</w:t>
      </w:r>
      <w:r w:rsidRPr="00D03D12">
        <w:rPr>
          <w:rFonts w:eastAsiaTheme="minorEastAsia" w:cstheme="minorBidi"/>
          <w:color w:val="000000" w:themeColor="text1"/>
          <w:szCs w:val="28"/>
        </w:rPr>
        <w:t>and to have an account in Lebanon for local payments and an account abroad for settling his dues to third party vendors</w:t>
      </w:r>
      <w:r w:rsidR="00B816AB">
        <w:rPr>
          <w:rFonts w:eastAsiaTheme="minorEastAsia" w:cstheme="minorBidi"/>
          <w:color w:val="000000" w:themeColor="text1"/>
          <w:szCs w:val="28"/>
        </w:rPr>
        <w:t xml:space="preserve"> (if applicable)</w:t>
      </w:r>
      <w:r w:rsidRPr="00D03D12">
        <w:rPr>
          <w:rFonts w:eastAsiaTheme="minorEastAsia" w:cstheme="minorBidi"/>
          <w:color w:val="000000" w:themeColor="text1"/>
          <w:szCs w:val="28"/>
        </w:rPr>
        <w:t>.</w:t>
      </w:r>
    </w:p>
    <w:p w14:paraId="4F716BB8" w14:textId="715A634A" w:rsidR="00722B7E" w:rsidRPr="00D03D12" w:rsidRDefault="00722B7E" w:rsidP="001F78A3">
      <w:pPr>
        <w:rPr>
          <w:color w:val="000000" w:themeColor="text1"/>
          <w:lang w:val="en-GB"/>
        </w:rPr>
      </w:pPr>
    </w:p>
    <w:p w14:paraId="339FF37D" w14:textId="525ADDFD" w:rsidR="00F82A7E" w:rsidRDefault="00E613A9" w:rsidP="00E54486">
      <w:pPr>
        <w:pStyle w:val="Heading3"/>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21917B8B" w14:textId="77777777" w:rsidR="004353BC" w:rsidRDefault="004353BC" w:rsidP="00E54486">
      <w:pPr>
        <w:jc w:val="both"/>
        <w:rPr>
          <w:rFonts w:ascii="Arial" w:eastAsiaTheme="minorEastAsia" w:hAnsi="Arial" w:cstheme="minorBidi"/>
          <w:color w:val="000000" w:themeColor="text1"/>
          <w:sz w:val="24"/>
          <w:szCs w:val="28"/>
          <w:rtl/>
        </w:rPr>
      </w:pPr>
    </w:p>
    <w:p w14:paraId="467051A3" w14:textId="7B106269" w:rsidR="00E613A9" w:rsidRPr="00E54486" w:rsidRDefault="00E613A9" w:rsidP="00E54486">
      <w:pPr>
        <w:pStyle w:val="Heading3"/>
        <w:numPr>
          <w:ilvl w:val="2"/>
          <w:numId w:val="45"/>
        </w:numPr>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3ED2CF34" w14:textId="631227A1" w:rsidR="00E613A9" w:rsidRDefault="00E613A9" w:rsidP="00E54486">
      <w:pPr>
        <w:jc w:val="both"/>
        <w:rPr>
          <w:rFonts w:ascii="Arial" w:eastAsiaTheme="minorEastAsia" w:hAnsi="Arial" w:cstheme="minorBidi"/>
          <w:color w:val="000000" w:themeColor="text1"/>
          <w:sz w:val="24"/>
          <w:szCs w:val="28"/>
        </w:rPr>
      </w:pPr>
    </w:p>
    <w:p w14:paraId="4A8745B2" w14:textId="5B5F51E0" w:rsidR="00E613A9" w:rsidRDefault="00E613A9" w:rsidP="00E54486">
      <w:pPr>
        <w:jc w:val="both"/>
        <w:rPr>
          <w:rFonts w:ascii="Arial" w:eastAsiaTheme="minorEastAsia" w:hAnsi="Arial" w:cstheme="minorBidi"/>
          <w:color w:val="000000" w:themeColor="text1"/>
          <w:sz w:val="24"/>
          <w:szCs w:val="28"/>
        </w:rPr>
      </w:pPr>
    </w:p>
    <w:p w14:paraId="72D4E65F" w14:textId="3562E087" w:rsidR="00E613A9" w:rsidRPr="00E54486" w:rsidRDefault="00E613A9" w:rsidP="00E54486">
      <w:pPr>
        <w:jc w:val="both"/>
        <w:rPr>
          <w:rFonts w:ascii="Arial" w:eastAsiaTheme="minorEastAsia" w:hAnsi="Arial" w:cstheme="minorBidi"/>
          <w:color w:val="000000" w:themeColor="text1"/>
          <w:sz w:val="24"/>
          <w:szCs w:val="28"/>
        </w:rPr>
      </w:pPr>
    </w:p>
    <w:p w14:paraId="79EF1CA0" w14:textId="6CDA48BC" w:rsidR="00EE70A9" w:rsidRPr="00D03D12" w:rsidRDefault="0030555B" w:rsidP="00310159">
      <w:pPr>
        <w:pStyle w:val="Heading2"/>
        <w:jc w:val="both"/>
        <w:rPr>
          <w:color w:val="000000" w:themeColor="text1"/>
        </w:rPr>
      </w:pPr>
      <w:bookmarkStart w:id="310" w:name="_Toc140061946"/>
      <w:r w:rsidRPr="00D03D12">
        <w:rPr>
          <w:color w:val="000000" w:themeColor="text1"/>
        </w:rPr>
        <w:t>Payment Terms:</w:t>
      </w:r>
      <w:bookmarkEnd w:id="310"/>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D03D12">
        <w:rPr>
          <w:rFonts w:ascii="Arial" w:eastAsiaTheme="minorEastAsia" w:hAnsi="Arial" w:cstheme="minorBidi"/>
          <w:color w:val="000000" w:themeColor="text1"/>
          <w:sz w:val="24"/>
          <w:szCs w:val="28"/>
        </w:rPr>
        <w:t xml:space="preserve">The payment terms </w:t>
      </w:r>
      <w:r w:rsidR="004C113A">
        <w:rPr>
          <w:rFonts w:ascii="Arial" w:eastAsiaTheme="minorEastAsia" w:hAnsi="Arial" w:cstheme="minorBidi"/>
          <w:color w:val="000000" w:themeColor="text1"/>
          <w:sz w:val="24"/>
          <w:szCs w:val="28"/>
        </w:rPr>
        <w:t>will</w:t>
      </w:r>
      <w:r w:rsidR="004C113A"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 xml:space="preserve">be mentioned in </w:t>
      </w:r>
      <w:r w:rsidR="005D1C7D">
        <w:rPr>
          <w:rFonts w:ascii="Arial" w:eastAsiaTheme="minorEastAsia" w:hAnsi="Arial" w:cstheme="minorBidi"/>
          <w:color w:val="000000" w:themeColor="text1"/>
          <w:sz w:val="24"/>
          <w:szCs w:val="28"/>
        </w:rPr>
        <w:t xml:space="preserve">attached </w:t>
      </w:r>
      <w:r w:rsidR="00101D29">
        <w:rPr>
          <w:rFonts w:ascii="Arial" w:eastAsiaTheme="minorEastAsia" w:hAnsi="Arial" w:cstheme="minorBidi"/>
          <w:color w:val="000000" w:themeColor="text1"/>
          <w:sz w:val="24"/>
          <w:szCs w:val="28"/>
        </w:rPr>
        <w:t>draft</w:t>
      </w:r>
      <w:r w:rsidR="00101D29"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 xml:space="preserve">contract that shall be signed </w:t>
      </w:r>
      <w:r w:rsidR="00101D29">
        <w:rPr>
          <w:rFonts w:ascii="Arial" w:eastAsiaTheme="minorEastAsia" w:hAnsi="Arial" w:cstheme="minorBidi"/>
          <w:color w:val="000000" w:themeColor="text1"/>
          <w:sz w:val="24"/>
          <w:szCs w:val="28"/>
        </w:rPr>
        <w:t>by</w:t>
      </w:r>
      <w:r w:rsidR="00101D29"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the selected bidder.</w:t>
      </w:r>
    </w:p>
    <w:p w14:paraId="63E1EC96" w14:textId="77777777" w:rsidR="00C83844" w:rsidRPr="00D03D12" w:rsidRDefault="00C83844" w:rsidP="004C113A">
      <w:pPr>
        <w:rPr>
          <w:rFonts w:ascii="Arial" w:eastAsiaTheme="minorEastAsia" w:hAnsi="Arial" w:cstheme="minorBidi"/>
          <w:color w:val="000000" w:themeColor="text1"/>
          <w:sz w:val="24"/>
          <w:szCs w:val="28"/>
        </w:rPr>
      </w:pPr>
    </w:p>
    <w:p w14:paraId="095B36A9" w14:textId="77777777" w:rsidR="00B008A7" w:rsidRPr="00D03D12" w:rsidRDefault="00B008A7" w:rsidP="004A4AB1">
      <w:pPr>
        <w:ind w:left="-90"/>
        <w:jc w:val="both"/>
        <w:rPr>
          <w:rFonts w:asciiTheme="minorBidi" w:hAnsiTheme="minorBidi" w:cstheme="minorBidi"/>
          <w:color w:val="000000" w:themeColor="text1"/>
          <w:sz w:val="24"/>
          <w:szCs w:val="24"/>
        </w:rPr>
      </w:pPr>
    </w:p>
    <w:p w14:paraId="0288B1C5" w14:textId="445C2138" w:rsidR="00310159" w:rsidRDefault="00310159" w:rsidP="00310159">
      <w:pPr>
        <w:pStyle w:val="Heading2"/>
        <w:jc w:val="both"/>
        <w:rPr>
          <w:color w:val="000000" w:themeColor="text1"/>
        </w:rPr>
      </w:pPr>
      <w:bookmarkStart w:id="311" w:name="_Toc140061947"/>
      <w:r w:rsidRPr="00D03D12">
        <w:rPr>
          <w:color w:val="000000" w:themeColor="text1"/>
        </w:rPr>
        <w:t>Bank Guaranties</w:t>
      </w:r>
      <w:bookmarkEnd w:id="311"/>
    </w:p>
    <w:p w14:paraId="1D734A2C" w14:textId="77777777" w:rsidR="00D063B5" w:rsidRPr="00374E5B" w:rsidRDefault="00D063B5" w:rsidP="00D063B5"/>
    <w:p w14:paraId="65BFD569" w14:textId="77777777" w:rsidR="00D063B5" w:rsidRPr="00EF3838" w:rsidRDefault="00D063B5" w:rsidP="00C83844">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5DA82A5" w:rsidR="00D063B5" w:rsidRPr="00374E5B" w:rsidRDefault="00D063B5" w:rsidP="00E14FD7">
      <w:pPr>
        <w:jc w:val="both"/>
        <w:rPr>
          <w:rFonts w:asciiTheme="minorBidi" w:hAnsiTheme="minorBidi"/>
          <w:sz w:val="24"/>
        </w:rPr>
      </w:pPr>
      <w:r w:rsidRPr="00374E5B">
        <w:rPr>
          <w:rFonts w:asciiTheme="minorBidi" w:hAnsiTheme="minorBidi"/>
          <w:sz w:val="24"/>
        </w:rPr>
        <w:t>The Bid Bond is ruled by article</w:t>
      </w:r>
      <w:r w:rsidR="00673D60">
        <w:rPr>
          <w:rFonts w:asciiTheme="minorBidi" w:hAnsiTheme="minorBidi"/>
          <w:sz w:val="24"/>
        </w:rPr>
        <w:t>s</w:t>
      </w:r>
      <w:r w:rsidRPr="00374E5B">
        <w:rPr>
          <w:rFonts w:asciiTheme="minorBidi" w:hAnsiTheme="minorBidi"/>
          <w:sz w:val="24"/>
        </w:rPr>
        <w:t xml:space="preserve"> </w:t>
      </w:r>
      <w:r w:rsidR="00673D60">
        <w:rPr>
          <w:rFonts w:asciiTheme="minorBidi" w:hAnsiTheme="minorBidi"/>
          <w:sz w:val="24"/>
        </w:rPr>
        <w:t xml:space="preserve"> 22 (clauses 2 and 4), </w:t>
      </w:r>
      <w:r w:rsidRPr="00374E5B">
        <w:rPr>
          <w:rFonts w:asciiTheme="minorBidi" w:hAnsiTheme="minorBidi"/>
          <w:sz w:val="24"/>
        </w:rPr>
        <w:t>34</w:t>
      </w:r>
      <w:r w:rsidR="00673D60">
        <w:rPr>
          <w:rFonts w:asciiTheme="minorBidi" w:hAnsiTheme="minorBidi"/>
          <w:sz w:val="24"/>
        </w:rPr>
        <w:t>, 35 (clause 3.)</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20DA699C" w:rsidR="00D063B5" w:rsidRPr="008A0785" w:rsidRDefault="00D063B5" w:rsidP="00101D29">
      <w:pPr>
        <w:jc w:val="both"/>
        <w:rPr>
          <w:rFonts w:asciiTheme="minorBidi" w:hAnsiTheme="minorBidi" w:cstheme="minorBidi"/>
          <w:sz w:val="24"/>
          <w:szCs w:val="24"/>
        </w:rPr>
      </w:pPr>
      <w:r w:rsidRPr="008A0785">
        <w:rPr>
          <w:rFonts w:asciiTheme="minorBidi" w:hAnsiTheme="minorBidi" w:cstheme="minorBidi"/>
          <w:sz w:val="24"/>
          <w:szCs w:val="24"/>
        </w:rPr>
        <w:t>Each bidder shall submit a bid bond bank guarantee amounting to /$</w:t>
      </w:r>
      <w:r w:rsidR="0044739D" w:rsidRPr="008A0785">
        <w:rPr>
          <w:rFonts w:asciiTheme="minorBidi" w:hAnsiTheme="minorBidi" w:cstheme="minorBidi"/>
          <w:sz w:val="24"/>
          <w:szCs w:val="24"/>
        </w:rPr>
        <w:t>10,000</w:t>
      </w:r>
      <w:r w:rsidRPr="008A0785">
        <w:rPr>
          <w:rFonts w:asciiTheme="minorBidi" w:hAnsiTheme="minorBidi" w:cstheme="minorBidi"/>
          <w:sz w:val="24"/>
          <w:szCs w:val="24"/>
        </w:rPr>
        <w:t xml:space="preserve">/ as per article 34 of the PPL where the period of such bid bond </w:t>
      </w:r>
      <w:r w:rsidR="007C6C4C">
        <w:rPr>
          <w:rFonts w:asciiTheme="minorBidi" w:hAnsiTheme="minorBidi" w:cstheme="minorBidi"/>
          <w:sz w:val="24"/>
          <w:szCs w:val="24"/>
        </w:rPr>
        <w:t>shall be</w:t>
      </w:r>
      <w:r w:rsidR="007C6C4C" w:rsidRPr="008A0785">
        <w:rPr>
          <w:rFonts w:asciiTheme="minorBidi" w:hAnsiTheme="minorBidi" w:cstheme="minorBidi"/>
          <w:sz w:val="24"/>
          <w:szCs w:val="24"/>
        </w:rPr>
        <w:t xml:space="preserve"> </w:t>
      </w:r>
      <w:r w:rsidR="00101D29">
        <w:rPr>
          <w:rFonts w:asciiTheme="minorBidi" w:hAnsiTheme="minorBidi" w:cstheme="minorBidi"/>
          <w:sz w:val="24"/>
          <w:szCs w:val="24"/>
        </w:rPr>
        <w:t>four (</w:t>
      </w:r>
      <w:r w:rsidR="0044739D" w:rsidRPr="008A0785">
        <w:rPr>
          <w:rFonts w:asciiTheme="minorBidi" w:hAnsiTheme="minorBidi" w:cstheme="minorBidi"/>
          <w:sz w:val="24"/>
          <w:szCs w:val="24"/>
        </w:rPr>
        <w:t>4</w:t>
      </w:r>
      <w:r w:rsidR="00101D29">
        <w:rPr>
          <w:rFonts w:asciiTheme="minorBidi" w:hAnsiTheme="minorBidi" w:cstheme="minorBidi"/>
          <w:sz w:val="24"/>
          <w:szCs w:val="24"/>
        </w:rPr>
        <w:t>)</w:t>
      </w:r>
      <w:r w:rsidRPr="008A0785">
        <w:rPr>
          <w:rFonts w:asciiTheme="minorBidi" w:hAnsiTheme="minorBidi" w:cstheme="minorBidi"/>
          <w:sz w:val="24"/>
          <w:szCs w:val="24"/>
        </w:rPr>
        <w:t xml:space="preserve"> months </w:t>
      </w:r>
      <w:r w:rsidR="00B528A9" w:rsidRPr="00E54486">
        <w:rPr>
          <w:rFonts w:asciiTheme="minorBidi" w:hAnsiTheme="minorBidi" w:cstheme="minorBidi"/>
          <w:sz w:val="24"/>
          <w:szCs w:val="24"/>
        </w:rPr>
        <w:t>from the date of the offer submission closing date</w:t>
      </w:r>
      <w:r w:rsidR="00B528A9" w:rsidRPr="008A0785">
        <w:rPr>
          <w:rFonts w:asciiTheme="minorBidi" w:hAnsiTheme="minorBidi" w:cstheme="minorBidi"/>
          <w:sz w:val="24"/>
          <w:szCs w:val="24"/>
        </w:rPr>
        <w:t xml:space="preserve"> </w:t>
      </w:r>
      <w:r w:rsidRPr="008A0785">
        <w:rPr>
          <w:rFonts w:asciiTheme="minorBidi" w:hAnsiTheme="minorBidi" w:cstheme="minorBidi"/>
          <w:sz w:val="24"/>
          <w:szCs w:val="24"/>
        </w:rPr>
        <w:t xml:space="preserve">(shall exceed the Offer’s period by 28 days </w:t>
      </w:r>
      <w:r w:rsidR="00B528A9">
        <w:rPr>
          <w:rFonts w:asciiTheme="minorBidi" w:hAnsiTheme="minorBidi" w:cstheme="minorBidi"/>
          <w:sz w:val="24"/>
          <w:szCs w:val="24"/>
        </w:rPr>
        <w:t xml:space="preserve">at least </w:t>
      </w:r>
      <w:r w:rsidRPr="008A0785">
        <w:rPr>
          <w:rFonts w:asciiTheme="minorBidi" w:hAnsiTheme="minorBidi" w:cstheme="minorBidi"/>
          <w:sz w:val="24"/>
          <w:szCs w:val="24"/>
        </w:rPr>
        <w:t xml:space="preserve">as per article </w:t>
      </w:r>
      <w:r w:rsidR="0039382F">
        <w:rPr>
          <w:rFonts w:asciiTheme="minorBidi" w:hAnsiTheme="minorBidi" w:cstheme="minorBidi" w:hint="cs"/>
          <w:sz w:val="24"/>
          <w:szCs w:val="24"/>
          <w:rtl/>
        </w:rPr>
        <w:t>34</w:t>
      </w:r>
      <w:r w:rsidR="00101D29">
        <w:rPr>
          <w:rFonts w:asciiTheme="minorBidi" w:hAnsiTheme="minorBidi" w:cstheme="minorBidi"/>
          <w:sz w:val="24"/>
          <w:szCs w:val="24"/>
        </w:rPr>
        <w:t>-</w:t>
      </w:r>
      <w:r w:rsidR="0039382F">
        <w:rPr>
          <w:rFonts w:asciiTheme="minorBidi" w:hAnsiTheme="minorBidi" w:cstheme="minorBidi" w:hint="cs"/>
          <w:sz w:val="24"/>
          <w:szCs w:val="24"/>
          <w:rtl/>
        </w:rPr>
        <w:t>4</w:t>
      </w:r>
      <w:r w:rsidRPr="008A0785">
        <w:rPr>
          <w:rFonts w:asciiTheme="minorBidi" w:hAnsiTheme="minorBidi" w:cstheme="minorBidi"/>
          <w:sz w:val="24"/>
          <w:szCs w:val="24"/>
        </w:rPr>
        <w:t>).</w:t>
      </w:r>
    </w:p>
    <w:p w14:paraId="21F16751" w14:textId="77777777" w:rsidR="00D063B5" w:rsidRPr="008A0785" w:rsidRDefault="00D063B5" w:rsidP="00D063B5">
      <w:pPr>
        <w:jc w:val="both"/>
        <w:rPr>
          <w:rFonts w:asciiTheme="minorBidi" w:hAnsiTheme="minorBidi" w:cstheme="minorBidi"/>
          <w:sz w:val="24"/>
          <w:szCs w:val="24"/>
        </w:rPr>
      </w:pPr>
    </w:p>
    <w:p w14:paraId="45155BE7" w14:textId="77777777" w:rsidR="00D063B5" w:rsidRPr="00E54486" w:rsidRDefault="00D063B5" w:rsidP="00C83844">
      <w:pPr>
        <w:pStyle w:val="Heading3"/>
        <w:ind w:left="270" w:hanging="270"/>
        <w:rPr>
          <w:b/>
          <w:bCs w:val="0"/>
          <w:u w:val="single"/>
        </w:rPr>
      </w:pPr>
      <w:bookmarkStart w:id="312" w:name="_Toc63429028"/>
      <w:bookmarkStart w:id="313" w:name="_Toc63429061"/>
      <w:r w:rsidRPr="00E54486">
        <w:rPr>
          <w:b/>
          <w:bCs w:val="0"/>
          <w:u w:val="single"/>
        </w:rPr>
        <w:t xml:space="preserve">Performance Bond: </w:t>
      </w:r>
    </w:p>
    <w:bookmarkEnd w:id="312"/>
    <w:bookmarkEnd w:id="313"/>
    <w:p w14:paraId="5F737FB6" w14:textId="77777777" w:rsidR="00D063B5" w:rsidRPr="008A0785" w:rsidRDefault="00D063B5" w:rsidP="00D063B5">
      <w:pPr>
        <w:rPr>
          <w:sz w:val="24"/>
          <w:szCs w:val="24"/>
        </w:rPr>
      </w:pPr>
    </w:p>
    <w:p w14:paraId="6CF75E4D" w14:textId="76125744" w:rsidR="00D063B5" w:rsidRPr="008A0785" w:rsidRDefault="00D063B5" w:rsidP="00B85D61">
      <w:pPr>
        <w:jc w:val="both"/>
        <w:rPr>
          <w:rFonts w:asciiTheme="minorBidi" w:hAnsiTheme="minorBidi" w:cstheme="minorBidi"/>
          <w:sz w:val="24"/>
          <w:szCs w:val="24"/>
        </w:rPr>
      </w:pPr>
      <w:bookmarkStart w:id="314" w:name="_Toc423014441"/>
      <w:bookmarkStart w:id="315" w:name="_Toc423348864"/>
      <w:bookmarkStart w:id="316" w:name="_Toc428193812"/>
      <w:bookmarkStart w:id="317" w:name="_Toc428371104"/>
      <w:bookmarkStart w:id="318" w:name="_Toc436303928"/>
      <w:bookmarkStart w:id="319" w:name="_Toc445733218"/>
      <w:bookmarkStart w:id="320" w:name="_Toc485801966"/>
      <w:bookmarkStart w:id="321" w:name="_Toc498008784"/>
      <w:r w:rsidRPr="008A0785">
        <w:rPr>
          <w:rFonts w:asciiTheme="minorBidi" w:hAnsiTheme="minorBidi" w:cstheme="minorBidi"/>
          <w:sz w:val="24"/>
          <w:szCs w:val="24"/>
        </w:rPr>
        <w:t xml:space="preserve">Within </w:t>
      </w:r>
      <w:r w:rsidRPr="008A0785">
        <w:rPr>
          <w:rFonts w:asciiTheme="minorBidi" w:eastAsia="MS Mincho" w:hAnsiTheme="minorBidi" w:cstheme="minorBidi"/>
          <w:sz w:val="24"/>
          <w:szCs w:val="24"/>
        </w:rPr>
        <w:t>fifteen</w:t>
      </w:r>
      <w:r w:rsidRPr="008A0785">
        <w:rPr>
          <w:rFonts w:asciiTheme="minorBidi" w:hAnsiTheme="minorBidi" w:cstheme="minorBidi"/>
          <w:sz w:val="24"/>
          <w:szCs w:val="24"/>
        </w:rPr>
        <w:t xml:space="preserve"> (</w:t>
      </w:r>
      <w:r w:rsidRPr="008A0785">
        <w:rPr>
          <w:rFonts w:asciiTheme="minorBidi" w:eastAsia="MS Mincho" w:hAnsiTheme="minorBidi" w:cstheme="minorBidi"/>
          <w:sz w:val="24"/>
          <w:szCs w:val="24"/>
        </w:rPr>
        <w:t>15</w:t>
      </w:r>
      <w:r w:rsidRPr="008A0785">
        <w:rPr>
          <w:rFonts w:asciiTheme="minorBidi" w:hAnsiTheme="minorBidi" w:cstheme="minorBidi"/>
          <w:sz w:val="24"/>
          <w:szCs w:val="24"/>
        </w:rPr>
        <w:t>) days of signing each Purchase Order</w:t>
      </w:r>
      <w:r w:rsidR="00E613A9">
        <w:rPr>
          <w:rFonts w:asciiTheme="minorBidi" w:hAnsiTheme="minorBidi" w:cstheme="minorBidi"/>
          <w:sz w:val="24"/>
          <w:szCs w:val="24"/>
        </w:rPr>
        <w:t>/Contract</w:t>
      </w:r>
      <w:r w:rsidRPr="008A0785">
        <w:rPr>
          <w:rFonts w:asciiTheme="minorBidi" w:hAnsiTheme="minorBidi" w:cstheme="minorBidi"/>
          <w:sz w:val="24"/>
          <w:szCs w:val="24"/>
        </w:rPr>
        <w:t xml:space="preserve">, the Bidder shall provide </w:t>
      </w:r>
      <w:r w:rsidRPr="008A0785">
        <w:rPr>
          <w:rFonts w:asciiTheme="minorBidi" w:eastAsia="MS Mincho" w:hAnsiTheme="minorBidi" w:cstheme="minorBidi"/>
          <w:sz w:val="24"/>
          <w:szCs w:val="24"/>
        </w:rPr>
        <w:t>MIC2 with</w:t>
      </w:r>
      <w:r w:rsidRPr="008A0785">
        <w:rPr>
          <w:rFonts w:asciiTheme="minorBidi" w:hAnsiTheme="minorBidi" w:cstheme="minorBidi"/>
          <w:sz w:val="24"/>
          <w:szCs w:val="24"/>
        </w:rPr>
        <w:t xml:space="preserve"> a Performance Bond issued by an accredited Lebanese Bank listed on the Lebanese Central Bank list of Banks, in an amount equal to a ten percent (10%) of the value of the relevant Purchase </w:t>
      </w:r>
      <w:r w:rsidRPr="008A0785">
        <w:rPr>
          <w:rFonts w:asciiTheme="minorBidi" w:hAnsiTheme="minorBidi" w:cstheme="minorBidi"/>
          <w:sz w:val="24"/>
          <w:szCs w:val="24"/>
          <w:lang w:eastAsia="zh-CN"/>
        </w:rPr>
        <w:t>O</w:t>
      </w:r>
      <w:r w:rsidRPr="008A0785">
        <w:rPr>
          <w:rFonts w:asciiTheme="minorBidi" w:eastAsia="MS Mincho" w:hAnsiTheme="minorBidi" w:cstheme="minorBidi"/>
          <w:sz w:val="24"/>
          <w:szCs w:val="24"/>
        </w:rPr>
        <w:t xml:space="preserve">rder. </w:t>
      </w:r>
      <w:r w:rsidRPr="008A0785">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8A0785">
        <w:rPr>
          <w:rFonts w:asciiTheme="minorBidi" w:hAnsiTheme="minorBidi" w:cstheme="minorBidi"/>
          <w:sz w:val="24"/>
          <w:szCs w:val="24"/>
          <w:lang w:eastAsia="zh-CN"/>
        </w:rPr>
        <w:t>respective Final</w:t>
      </w:r>
      <w:r w:rsidRPr="008A0785">
        <w:rPr>
          <w:rFonts w:asciiTheme="minorBidi" w:hAnsiTheme="minorBidi" w:cstheme="minorBidi"/>
          <w:sz w:val="24"/>
          <w:szCs w:val="24"/>
        </w:rPr>
        <w:t xml:space="preserve"> Acceptance Certificate (FAC)</w:t>
      </w:r>
      <w:r w:rsidR="00B85D61">
        <w:rPr>
          <w:rFonts w:asciiTheme="minorBidi" w:hAnsiTheme="minorBidi" w:cstheme="minorBidi"/>
          <w:sz w:val="24"/>
          <w:szCs w:val="24"/>
        </w:rPr>
        <w:t xml:space="preserve"> of services delivery</w:t>
      </w:r>
      <w:r w:rsidRPr="008A0785">
        <w:rPr>
          <w:rFonts w:asciiTheme="minorBidi" w:hAnsiTheme="minorBidi" w:cstheme="minorBidi"/>
          <w:sz w:val="24"/>
          <w:szCs w:val="24"/>
        </w:rPr>
        <w:t>.</w:t>
      </w:r>
      <w:bookmarkEnd w:id="314"/>
      <w:bookmarkEnd w:id="315"/>
      <w:bookmarkEnd w:id="316"/>
      <w:r w:rsidRPr="008A0785">
        <w:rPr>
          <w:rFonts w:asciiTheme="minorBidi" w:hAnsiTheme="minorBidi" w:cstheme="minorBidi"/>
          <w:sz w:val="24"/>
          <w:szCs w:val="24"/>
        </w:rPr>
        <w:t xml:space="preserve"> The terms and conditions relating to the performance bond adopted by MIC2 shall be stated in the contract </w:t>
      </w:r>
      <w:r w:rsidR="00FC2DA0">
        <w:rPr>
          <w:rFonts w:asciiTheme="minorBidi" w:hAnsiTheme="minorBidi" w:cstheme="minorBidi"/>
          <w:sz w:val="24"/>
          <w:szCs w:val="24"/>
        </w:rPr>
        <w:t xml:space="preserve">that </w:t>
      </w:r>
      <w:r w:rsidRPr="008A0785">
        <w:rPr>
          <w:rFonts w:asciiTheme="minorBidi" w:hAnsiTheme="minorBidi" w:cstheme="minorBidi"/>
          <w:sz w:val="24"/>
          <w:szCs w:val="24"/>
        </w:rPr>
        <w:t>shall be signed ultimately with the selected bidder.</w:t>
      </w:r>
      <w:bookmarkEnd w:id="317"/>
      <w:bookmarkEnd w:id="318"/>
      <w:bookmarkEnd w:id="319"/>
      <w:bookmarkEnd w:id="320"/>
      <w:bookmarkEnd w:id="321"/>
      <w:r w:rsidRPr="008A0785">
        <w:rPr>
          <w:rFonts w:asciiTheme="minorBidi" w:hAnsiTheme="minorBidi" w:cstheme="minorBidi"/>
          <w:sz w:val="24"/>
          <w:szCs w:val="24"/>
        </w:rPr>
        <w:t xml:space="preserve"> </w:t>
      </w:r>
    </w:p>
    <w:p w14:paraId="68E9B378" w14:textId="38AAC47D" w:rsidR="00D063B5" w:rsidRPr="00EF3838" w:rsidRDefault="00D063B5" w:rsidP="00FC2DA0">
      <w:pPr>
        <w:jc w:val="both"/>
        <w:rPr>
          <w:rFonts w:asciiTheme="minorBidi" w:hAnsiTheme="minorBidi" w:cstheme="minorBidi"/>
          <w:sz w:val="24"/>
          <w:szCs w:val="24"/>
        </w:rPr>
      </w:pPr>
      <w:r w:rsidRPr="008A0785">
        <w:rPr>
          <w:rFonts w:asciiTheme="minorBidi" w:hAnsiTheme="minorBidi" w:cstheme="minorBidi"/>
          <w:sz w:val="24"/>
          <w:szCs w:val="24"/>
        </w:rPr>
        <w:t xml:space="preserve">The Performance Bond is ruled by the article 35 of Public Procurement Law </w:t>
      </w:r>
      <w:r w:rsidR="0039382F">
        <w:rPr>
          <w:rFonts w:asciiTheme="minorBidi" w:hAnsiTheme="minorBidi" w:cstheme="minorBidi"/>
          <w:sz w:val="24"/>
          <w:szCs w:val="24"/>
        </w:rPr>
        <w:t>(PPL) no.</w:t>
      </w:r>
      <w:r w:rsidRPr="008A0785">
        <w:rPr>
          <w:rFonts w:asciiTheme="minorBidi" w:hAnsiTheme="minorBidi" w:cstheme="minorBidi"/>
          <w:sz w:val="24"/>
          <w:szCs w:val="24"/>
        </w:rPr>
        <w:t>244 dated 19 July 2021.</w:t>
      </w:r>
    </w:p>
    <w:p w14:paraId="69A067D0" w14:textId="77777777" w:rsidR="002A7388" w:rsidRPr="00AA4DEC" w:rsidRDefault="002A7388" w:rsidP="002A7388">
      <w:pPr>
        <w:jc w:val="both"/>
        <w:rPr>
          <w:rFonts w:asciiTheme="minorBidi" w:hAnsiTheme="minorBidi" w:cstheme="minorBidi"/>
          <w:sz w:val="24"/>
          <w:szCs w:val="24"/>
        </w:rPr>
      </w:pPr>
    </w:p>
    <w:p w14:paraId="07180495" w14:textId="08EBF48C" w:rsidR="002A7388" w:rsidRPr="00AA4DEC" w:rsidRDefault="002A7388" w:rsidP="00B04DAC">
      <w:pPr>
        <w:jc w:val="both"/>
        <w:rPr>
          <w:rFonts w:asciiTheme="minorBidi" w:hAnsiTheme="minorBidi" w:cstheme="minorBidi"/>
          <w:sz w:val="24"/>
          <w:szCs w:val="24"/>
        </w:rPr>
      </w:pPr>
      <w:r w:rsidRPr="00AA4DEC">
        <w:rPr>
          <w:rFonts w:asciiTheme="minorBidi" w:hAnsiTheme="minorBidi" w:cstheme="minorBidi"/>
          <w:sz w:val="24"/>
          <w:szCs w:val="24"/>
        </w:rPr>
        <w:t xml:space="preserve">MIC2 shall </w:t>
      </w:r>
      <w:r w:rsidR="00B04DAC" w:rsidRPr="00AA4DEC">
        <w:rPr>
          <w:rFonts w:asciiTheme="minorBidi" w:hAnsiTheme="minorBidi" w:cstheme="minorBidi"/>
          <w:sz w:val="24"/>
          <w:szCs w:val="24"/>
        </w:rPr>
        <w:t>hold temporarily</w:t>
      </w:r>
      <w:r w:rsidRPr="00AA4DEC">
        <w:rPr>
          <w:rFonts w:asciiTheme="minorBidi" w:hAnsiTheme="minorBidi" w:cstheme="minorBidi"/>
          <w:sz w:val="24"/>
          <w:szCs w:val="24"/>
        </w:rPr>
        <w:t xml:space="preserve"> the performance bond</w:t>
      </w:r>
      <w:r w:rsidR="00B04DAC" w:rsidRPr="00AA4DEC">
        <w:rPr>
          <w:rFonts w:asciiTheme="minorBidi" w:hAnsiTheme="minorBidi" w:cstheme="minorBidi"/>
          <w:sz w:val="24"/>
          <w:szCs w:val="24"/>
        </w:rPr>
        <w:t xml:space="preserve"> amount</w:t>
      </w:r>
      <w:r w:rsidRPr="00AA4DEC">
        <w:rPr>
          <w:rFonts w:asciiTheme="minorBidi" w:hAnsiTheme="minorBidi" w:cstheme="minorBidi"/>
          <w:sz w:val="24"/>
          <w:szCs w:val="24"/>
        </w:rPr>
        <w:t xml:space="preserve"> in the cases stipulated in article 33 (clause 4) of the </w:t>
      </w:r>
      <w:r>
        <w:rPr>
          <w:rFonts w:asciiTheme="minorBidi" w:hAnsiTheme="minorBidi" w:cstheme="minorBidi"/>
          <w:sz w:val="24"/>
          <w:szCs w:val="24"/>
        </w:rPr>
        <w:t>(PPL) no.</w:t>
      </w:r>
      <w:r w:rsidRPr="008A0785">
        <w:rPr>
          <w:rFonts w:asciiTheme="minorBidi" w:hAnsiTheme="minorBidi" w:cstheme="minorBidi"/>
          <w:sz w:val="24"/>
          <w:szCs w:val="24"/>
        </w:rPr>
        <w:t>244 dated 19 July 2021</w:t>
      </w:r>
    </w:p>
    <w:p w14:paraId="69141F8D" w14:textId="3BCB28D4" w:rsidR="009B20FB" w:rsidRDefault="009B20FB" w:rsidP="00374E5B">
      <w:pPr>
        <w:ind w:left="720"/>
        <w:jc w:val="both"/>
        <w:rPr>
          <w:rFonts w:asciiTheme="minorBidi" w:hAnsiTheme="minorBidi" w:cstheme="minorBidi"/>
          <w:color w:val="000000" w:themeColor="text1"/>
          <w:sz w:val="24"/>
          <w:szCs w:val="24"/>
        </w:rPr>
      </w:pPr>
    </w:p>
    <w:p w14:paraId="7BEA1877" w14:textId="740BC246" w:rsidR="00FC2DA0" w:rsidRDefault="00FC2DA0" w:rsidP="00374E5B">
      <w:pPr>
        <w:ind w:left="720"/>
        <w:jc w:val="both"/>
        <w:rPr>
          <w:rFonts w:asciiTheme="minorBidi" w:hAnsiTheme="minorBidi" w:cstheme="minorBidi"/>
          <w:color w:val="000000" w:themeColor="text1"/>
          <w:sz w:val="24"/>
          <w:szCs w:val="24"/>
        </w:rPr>
      </w:pPr>
    </w:p>
    <w:p w14:paraId="0228DCD0" w14:textId="5FB969E1" w:rsidR="00FC2DA0" w:rsidRDefault="00FC2DA0" w:rsidP="00374E5B">
      <w:pPr>
        <w:ind w:left="720"/>
        <w:jc w:val="both"/>
        <w:rPr>
          <w:rFonts w:asciiTheme="minorBidi" w:hAnsiTheme="minorBidi" w:cstheme="minorBidi"/>
          <w:color w:val="000000" w:themeColor="text1"/>
          <w:sz w:val="24"/>
          <w:szCs w:val="24"/>
        </w:rPr>
      </w:pPr>
    </w:p>
    <w:p w14:paraId="671FC21D" w14:textId="6F9C5C60" w:rsidR="00FC2DA0" w:rsidRDefault="00FC2DA0" w:rsidP="00374E5B">
      <w:pPr>
        <w:ind w:left="720"/>
        <w:jc w:val="both"/>
        <w:rPr>
          <w:rFonts w:asciiTheme="minorBidi" w:hAnsiTheme="minorBidi" w:cstheme="minorBidi"/>
          <w:color w:val="000000" w:themeColor="text1"/>
          <w:sz w:val="24"/>
          <w:szCs w:val="24"/>
        </w:rPr>
      </w:pPr>
    </w:p>
    <w:p w14:paraId="5C90C230" w14:textId="09C98B77" w:rsidR="00FC2DA0" w:rsidRDefault="00FC2DA0" w:rsidP="00374E5B">
      <w:pPr>
        <w:ind w:left="720"/>
        <w:jc w:val="both"/>
        <w:rPr>
          <w:rFonts w:asciiTheme="minorBidi" w:hAnsiTheme="minorBidi" w:cstheme="minorBidi"/>
          <w:color w:val="000000" w:themeColor="text1"/>
          <w:sz w:val="24"/>
          <w:szCs w:val="24"/>
        </w:rPr>
      </w:pPr>
    </w:p>
    <w:p w14:paraId="13F7FBDF" w14:textId="77777777" w:rsidR="00FC2DA0" w:rsidRPr="00D03D12" w:rsidRDefault="00FC2DA0" w:rsidP="00374E5B">
      <w:pPr>
        <w:ind w:left="720"/>
        <w:jc w:val="both"/>
        <w:rPr>
          <w:rFonts w:asciiTheme="minorBidi" w:hAnsiTheme="minorBidi" w:cstheme="minorBidi"/>
          <w:color w:val="000000" w:themeColor="text1"/>
          <w:sz w:val="24"/>
          <w:szCs w:val="24"/>
        </w:rPr>
      </w:pPr>
    </w:p>
    <w:p w14:paraId="2AF1FB63" w14:textId="77777777" w:rsidR="00B64D91" w:rsidRDefault="00B64D91" w:rsidP="00B64D91">
      <w:pPr>
        <w:pStyle w:val="Heading1"/>
      </w:pPr>
      <w:bookmarkStart w:id="322" w:name="_Toc63429064"/>
      <w:bookmarkStart w:id="323" w:name="_Toc140061948"/>
      <w:bookmarkStart w:id="324" w:name="_Toc402437987"/>
      <w:bookmarkStart w:id="325" w:name="_Toc430341911"/>
      <w:bookmarkStart w:id="326" w:name="_Toc53420398"/>
      <w:bookmarkEnd w:id="309"/>
      <w:r>
        <w:t>Appendices</w:t>
      </w:r>
      <w:bookmarkEnd w:id="322"/>
      <w:bookmarkEnd w:id="323"/>
    </w:p>
    <w:p w14:paraId="4DB98A7F" w14:textId="3584EB4B" w:rsidR="002B16AB" w:rsidRPr="00A20B3E" w:rsidRDefault="002B16AB" w:rsidP="002B16AB">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1 (Technical Specifications)</w:t>
      </w:r>
    </w:p>
    <w:p w14:paraId="08069DA3" w14:textId="577FB034" w:rsidR="002B16AB" w:rsidRPr="00A20B3E" w:rsidRDefault="002B16AB" w:rsidP="002B16AB">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2 (Statement of Compliance)</w:t>
      </w:r>
    </w:p>
    <w:p w14:paraId="589793D4" w14:textId="129C8A00" w:rsidR="002B16AB" w:rsidRPr="00A20B3E" w:rsidRDefault="002B16AB" w:rsidP="002B16AB">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3 (Bidder Questions)</w:t>
      </w:r>
    </w:p>
    <w:p w14:paraId="62CD48CB" w14:textId="66894237" w:rsidR="001978C0" w:rsidRPr="00A20B3E" w:rsidRDefault="001978C0" w:rsidP="001978C0">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4 (Bill of Quantity)</w:t>
      </w:r>
    </w:p>
    <w:p w14:paraId="1E1B17F9" w14:textId="1F362B22" w:rsidR="00C60A56" w:rsidRPr="00A20B3E" w:rsidRDefault="001978C0" w:rsidP="00C60A56">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5</w:t>
      </w:r>
      <w:r w:rsidR="00C60A56" w:rsidRPr="00A20B3E">
        <w:rPr>
          <w:rFonts w:asciiTheme="minorBidi" w:hAnsiTheme="minorBidi" w:cstheme="minorBidi"/>
          <w:color w:val="000000" w:themeColor="text1"/>
          <w:sz w:val="24"/>
          <w:szCs w:val="24"/>
        </w:rPr>
        <w:t xml:space="preserve"> (Evaluation Matrix)</w:t>
      </w:r>
    </w:p>
    <w:p w14:paraId="10737D22" w14:textId="7155FADA" w:rsidR="00C60A56" w:rsidRPr="00D03D12" w:rsidRDefault="001978C0" w:rsidP="00FB163B">
      <w:pPr>
        <w:rPr>
          <w:rFonts w:asciiTheme="minorBidi" w:hAnsiTheme="minorBidi" w:cstheme="minorBidi"/>
          <w:color w:val="000000" w:themeColor="text1"/>
          <w:sz w:val="24"/>
          <w:szCs w:val="24"/>
        </w:rPr>
      </w:pPr>
      <w:r w:rsidRPr="00A20B3E">
        <w:rPr>
          <w:rFonts w:asciiTheme="minorBidi" w:hAnsiTheme="minorBidi" w:cstheme="minorBidi"/>
          <w:color w:val="000000" w:themeColor="text1"/>
          <w:sz w:val="24"/>
          <w:szCs w:val="24"/>
        </w:rPr>
        <w:t>Appendix 6</w:t>
      </w:r>
      <w:r w:rsidR="00C60A56" w:rsidRPr="00A20B3E">
        <w:rPr>
          <w:rFonts w:asciiTheme="minorBidi" w:hAnsiTheme="minorBidi" w:cstheme="minorBidi"/>
          <w:color w:val="000000" w:themeColor="text1"/>
          <w:sz w:val="24"/>
          <w:szCs w:val="24"/>
        </w:rPr>
        <w:t xml:space="preserve"> (</w:t>
      </w:r>
      <w:r w:rsidR="00E613A9">
        <w:rPr>
          <w:rFonts w:asciiTheme="minorBidi" w:hAnsiTheme="minorBidi" w:cstheme="minorBidi"/>
          <w:color w:val="000000" w:themeColor="text1"/>
          <w:sz w:val="24"/>
          <w:szCs w:val="24"/>
        </w:rPr>
        <w:t>FWA</w:t>
      </w:r>
      <w:bookmarkStart w:id="327" w:name="_GoBack"/>
      <w:bookmarkEnd w:id="327"/>
      <w:r w:rsidR="00FB163B">
        <w:rPr>
          <w:rFonts w:asciiTheme="minorBidi" w:hAnsiTheme="minorBidi" w:cstheme="minorBidi"/>
          <w:color w:val="000000" w:themeColor="text1"/>
          <w:sz w:val="24"/>
          <w:szCs w:val="24"/>
        </w:rPr>
        <w:t xml:space="preserve"> Framework Agreement</w:t>
      </w:r>
      <w:r w:rsidR="00C60A56" w:rsidRPr="00A20B3E">
        <w:rPr>
          <w:rFonts w:asciiTheme="minorBidi" w:hAnsiTheme="minorBidi" w:cstheme="minorBidi"/>
          <w:color w:val="000000" w:themeColor="text1"/>
          <w:sz w:val="24"/>
          <w:szCs w:val="24"/>
        </w:rPr>
        <w:t>)</w:t>
      </w:r>
    </w:p>
    <w:p w14:paraId="48D06B6F" w14:textId="75A89CF6" w:rsidR="00B008A7" w:rsidRPr="00D03D12" w:rsidRDefault="00B008A7" w:rsidP="002B16AB">
      <w:pPr>
        <w:rPr>
          <w:color w:val="000000" w:themeColor="text1"/>
        </w:rPr>
      </w:pPr>
    </w:p>
    <w:p w14:paraId="6D7E757B" w14:textId="77777777" w:rsidR="00247364" w:rsidRPr="00374E5B" w:rsidRDefault="00247364" w:rsidP="00247364">
      <w:pPr>
        <w:pStyle w:val="Heading1"/>
      </w:pPr>
      <w:bookmarkStart w:id="328" w:name="_Toc130553377"/>
      <w:bookmarkStart w:id="329" w:name="_Toc63429065"/>
      <w:bookmarkStart w:id="330" w:name="_Toc140061949"/>
      <w:bookmarkEnd w:id="324"/>
      <w:bookmarkEnd w:id="325"/>
      <w:bookmarkEnd w:id="326"/>
      <w:r w:rsidRPr="00374E5B">
        <w:t>Terms and Conditions</w:t>
      </w:r>
      <w:bookmarkEnd w:id="328"/>
      <w:bookmarkEnd w:id="329"/>
      <w:bookmarkEnd w:id="330"/>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31" w:name="_Toc402443512"/>
      <w:bookmarkStart w:id="332" w:name="_Toc402444084"/>
      <w:bookmarkStart w:id="333" w:name="_Toc422994971"/>
      <w:bookmarkStart w:id="334" w:name="_Toc423014445"/>
      <w:bookmarkStart w:id="335" w:name="_Toc423348868"/>
      <w:bookmarkStart w:id="336" w:name="_Toc428193816"/>
      <w:bookmarkStart w:id="337" w:name="_Toc428371108"/>
      <w:bookmarkStart w:id="338" w:name="_Toc430341912"/>
      <w:bookmarkStart w:id="339" w:name="_Toc432415160"/>
      <w:bookmarkStart w:id="340" w:name="_Toc445733222"/>
      <w:bookmarkStart w:id="341" w:name="_Toc485801973"/>
      <w:bookmarkStart w:id="342" w:name="_Toc498008791"/>
      <w:bookmarkStart w:id="343" w:name="_Toc3547786"/>
      <w:bookmarkStart w:id="344" w:name="_Toc3547865"/>
      <w:bookmarkStart w:id="345" w:name="_Toc3547966"/>
      <w:bookmarkStart w:id="346" w:name="_Toc3548015"/>
      <w:bookmarkStart w:id="347" w:name="_Toc3548065"/>
      <w:bookmarkStart w:id="348" w:name="_Toc3548100"/>
      <w:bookmarkStart w:id="349" w:name="_Toc3548142"/>
      <w:bookmarkStart w:id="350" w:name="_Toc3548464"/>
      <w:bookmarkStart w:id="351" w:name="_Toc3548555"/>
      <w:bookmarkStart w:id="352" w:name="_Toc3548616"/>
      <w:bookmarkStart w:id="353" w:name="_Toc3548643"/>
      <w:bookmarkStart w:id="354" w:name="_Toc3549531"/>
      <w:bookmarkStart w:id="355" w:name="_Toc3552810"/>
      <w:bookmarkStart w:id="356" w:name="_Toc3553939"/>
      <w:bookmarkStart w:id="357" w:name="_Toc3554132"/>
      <w:bookmarkStart w:id="358" w:name="_Toc3554256"/>
      <w:bookmarkStart w:id="359" w:name="_Toc3557378"/>
      <w:bookmarkStart w:id="360" w:name="_Toc3791787"/>
      <w:bookmarkStart w:id="361" w:name="_Toc3791894"/>
      <w:bookmarkStart w:id="362" w:name="_Toc3791993"/>
      <w:bookmarkStart w:id="363" w:name="_Toc402437988"/>
      <w:bookmarkStart w:id="364" w:name="_Toc430341914"/>
      <w:bookmarkStart w:id="365" w:name="_Toc53420399"/>
      <w:bookmarkStart w:id="366" w:name="_Toc63429033"/>
      <w:bookmarkStart w:id="367" w:name="_Toc63429066"/>
      <w:bookmarkStart w:id="368" w:name="_Toc140061950"/>
      <w:bookmarkStart w:id="369" w:name="_Toc398283852"/>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D03D12">
        <w:rPr>
          <w:color w:val="000000" w:themeColor="text1"/>
        </w:rPr>
        <w:t>General Conditions</w:t>
      </w:r>
      <w:bookmarkEnd w:id="363"/>
      <w:bookmarkEnd w:id="364"/>
      <w:bookmarkEnd w:id="365"/>
      <w:bookmarkEnd w:id="366"/>
      <w:bookmarkEnd w:id="367"/>
      <w:bookmarkEnd w:id="368"/>
    </w:p>
    <w:bookmarkEnd w:id="369"/>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493E7E65" w:rsidR="00E669EB" w:rsidRPr="00D03D12" w:rsidRDefault="00E669EB" w:rsidP="00820AD1">
      <w:pPr>
        <w:pStyle w:val="Style3"/>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closing date</w:t>
      </w:r>
      <w:r w:rsidR="001E2E83">
        <w:rPr>
          <w:color w:val="000000" w:themeColor="text1"/>
        </w:rPr>
        <w:t>.</w:t>
      </w:r>
      <w:r w:rsidR="00D77A18" w:rsidRPr="00D03D12">
        <w:rPr>
          <w:color w:val="000000" w:themeColor="text1"/>
        </w:rPr>
        <w:t>.</w:t>
      </w:r>
    </w:p>
    <w:p w14:paraId="07353398" w14:textId="7D83CBD1" w:rsidR="00A529FD" w:rsidRPr="00D03D12" w:rsidRDefault="00E669EB" w:rsidP="00820AD1">
      <w:pPr>
        <w:pStyle w:val="Style3"/>
        <w:rPr>
          <w:color w:val="000000" w:themeColor="text1"/>
        </w:rPr>
      </w:pPr>
      <w:r w:rsidRPr="00D03D12">
        <w:rPr>
          <w:color w:val="000000" w:themeColor="text1"/>
        </w:rPr>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correct the formulas calculation only without affecting the unit 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581827A5"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374E5B">
      <w:pPr>
        <w:pStyle w:val="Style3"/>
        <w:rPr>
          <w:color w:val="000000" w:themeColor="text1"/>
        </w:rPr>
      </w:pPr>
      <w:bookmarkStart w:id="370" w:name="_Toc63325287"/>
      <w:bookmarkStart w:id="371" w:name="_Toc63429034"/>
      <w:bookmarkStart w:id="372"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370"/>
      <w:bookmarkEnd w:id="371"/>
      <w:bookmarkEnd w:id="372"/>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E20A3B">
      <w:pPr>
        <w:pStyle w:val="Style3"/>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B63484">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00F9659C" w:rsidR="005C2640" w:rsidRPr="00D03D12" w:rsidRDefault="00E669EB" w:rsidP="002736CC">
      <w:pPr>
        <w:pStyle w:val="Style3"/>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is found (or is reasonably suspected) to be in breach of any of the above general requirements, MIC2 may cease consideration of the Bidder’s Offer</w:t>
      </w:r>
      <w:r w:rsidR="005C2640" w:rsidRPr="005C2640">
        <w:rPr>
          <w:rFonts w:asciiTheme="minorBidi" w:eastAsiaTheme="minorHAnsi" w:hAnsiTheme="minorBidi" w:cstheme="minorBidi"/>
          <w:color w:val="000000" w:themeColor="text1"/>
        </w:rPr>
        <w:t xml:space="preserve"> </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p>
    <w:p w14:paraId="589CE1D8" w14:textId="77777777" w:rsidR="005C2640" w:rsidRPr="00E54486" w:rsidRDefault="005C2640" w:rsidP="000E5D0D">
      <w:pPr>
        <w:pStyle w:val="Style3"/>
        <w:rPr>
          <w:color w:val="000000" w:themeColor="text1"/>
          <w:lang w:val="en-US"/>
        </w:rPr>
      </w:pPr>
    </w:p>
    <w:p w14:paraId="67313495" w14:textId="06A8AA0E" w:rsidR="00E669EB" w:rsidRPr="00D03D12" w:rsidRDefault="00E669EB" w:rsidP="00F103F2">
      <w:pPr>
        <w:pStyle w:val="Heading2"/>
        <w:jc w:val="both"/>
        <w:rPr>
          <w:color w:val="000000" w:themeColor="text1"/>
        </w:rPr>
      </w:pPr>
      <w:bookmarkStart w:id="373" w:name="_Toc398283853"/>
      <w:bookmarkStart w:id="374" w:name="_Toc402437989"/>
      <w:bookmarkStart w:id="375" w:name="_Toc430341915"/>
      <w:bookmarkStart w:id="376" w:name="_Toc53420400"/>
      <w:bookmarkStart w:id="377" w:name="_Toc63429068"/>
      <w:bookmarkStart w:id="378" w:name="_Toc140061951"/>
      <w:r w:rsidRPr="00D03D12">
        <w:rPr>
          <w:color w:val="000000" w:themeColor="text1"/>
        </w:rPr>
        <w:t>Exclusion from the Tender</w:t>
      </w:r>
      <w:bookmarkEnd w:id="373"/>
      <w:bookmarkEnd w:id="374"/>
      <w:bookmarkEnd w:id="375"/>
      <w:bookmarkEnd w:id="376"/>
      <w:bookmarkEnd w:id="377"/>
      <w:bookmarkEnd w:id="378"/>
    </w:p>
    <w:p w14:paraId="65BB1D94" w14:textId="5686B557" w:rsidR="00E669EB" w:rsidRPr="00D03D12" w:rsidRDefault="00E669EB" w:rsidP="00E613A9">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r w:rsidRPr="00D03D12">
        <w:rPr>
          <w:rFonts w:asciiTheme="minorBidi" w:hAnsiTheme="minorBidi" w:cstheme="minorBidi"/>
          <w:color w:val="000000" w:themeColor="text1"/>
          <w:sz w:val="24"/>
          <w:szCs w:val="24"/>
        </w:rPr>
        <w:t>ies)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F103F2">
      <w:pPr>
        <w:pStyle w:val="Style3"/>
        <w:rPr>
          <w:color w:val="000000" w:themeColor="text1"/>
        </w:rPr>
      </w:pPr>
      <w:bookmarkStart w:id="379" w:name="_Toc3547814"/>
      <w:bookmarkEnd w:id="379"/>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380" w:name="_Toc402437990"/>
      <w:bookmarkStart w:id="381" w:name="_Toc430341916"/>
      <w:bookmarkStart w:id="382" w:name="_Toc53420401"/>
      <w:bookmarkStart w:id="383" w:name="_Toc63429069"/>
      <w:bookmarkStart w:id="384" w:name="_Toc140061952"/>
      <w:r w:rsidRPr="00D03D12">
        <w:rPr>
          <w:color w:val="000000" w:themeColor="text1"/>
        </w:rPr>
        <w:t>Cancellation of the Tender</w:t>
      </w:r>
      <w:bookmarkEnd w:id="380"/>
      <w:bookmarkEnd w:id="381"/>
      <w:bookmarkEnd w:id="382"/>
      <w:bookmarkEnd w:id="383"/>
      <w:bookmarkEnd w:id="384"/>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85" w:name="_Toc398283855"/>
      <w:bookmarkStart w:id="386" w:name="_Toc402437991"/>
      <w:bookmarkStart w:id="387" w:name="_Toc430341917"/>
      <w:bookmarkStart w:id="388" w:name="_Toc53420402"/>
      <w:bookmarkStart w:id="389" w:name="_Toc63429070"/>
      <w:bookmarkStart w:id="390" w:name="_Toc140061953"/>
      <w:r w:rsidRPr="00D03D12">
        <w:rPr>
          <w:color w:val="000000" w:themeColor="text1"/>
        </w:rPr>
        <w:t>Amendments and Interpretation</w:t>
      </w:r>
      <w:bookmarkEnd w:id="385"/>
      <w:bookmarkEnd w:id="386"/>
      <w:bookmarkEnd w:id="387"/>
      <w:bookmarkEnd w:id="388"/>
      <w:bookmarkEnd w:id="389"/>
      <w:bookmarkEnd w:id="390"/>
    </w:p>
    <w:p w14:paraId="40752BCE" w14:textId="71E505AC" w:rsidR="00E669EB" w:rsidRDefault="00E669EB" w:rsidP="00E54486">
      <w:pPr>
        <w:pStyle w:val="Style3"/>
        <w:rPr>
          <w:rFonts w:asciiTheme="minorBidi" w:eastAsia="MS Mincho" w:hAnsiTheme="minorBidi" w:cstheme="minorBidi"/>
          <w:color w:val="000000" w:themeColor="text1"/>
        </w:rPr>
      </w:pPr>
      <w:bookmarkStart w:id="391" w:name="_Toc3547830"/>
      <w:bookmarkEnd w:id="391"/>
    </w:p>
    <w:p w14:paraId="3E38CA7E" w14:textId="44560A39" w:rsidR="00F74CF8" w:rsidRDefault="00DB56CF" w:rsidP="00DB56CF">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70E2F912" w14:textId="17297650" w:rsidR="00A41672" w:rsidRDefault="00A41672" w:rsidP="00E54486">
      <w:pPr>
        <w:pStyle w:val="Style3"/>
        <w:rPr>
          <w:rFonts w:asciiTheme="minorBidi" w:eastAsia="MS Mincho" w:hAnsiTheme="minorBidi" w:cstheme="minorBidi"/>
          <w:color w:val="000000" w:themeColor="text1"/>
        </w:rPr>
      </w:pPr>
    </w:p>
    <w:p w14:paraId="2CAC9FA0" w14:textId="43F2EED8" w:rsidR="00A41672" w:rsidRDefault="001C56B6" w:rsidP="001C56B6">
      <w:pPr>
        <w:pStyle w:val="Style3"/>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1A9F46E5" w14:textId="416A7466" w:rsidR="001175F5" w:rsidRPr="00E613A9" w:rsidRDefault="001175F5" w:rsidP="00E54486">
      <w:pPr>
        <w:pStyle w:val="Style3"/>
        <w:bidi/>
        <w:rPr>
          <w:rFonts w:ascii="FrutigerLTArabic-55Roman" w:eastAsiaTheme="minorHAnsi" w:hAnsiTheme="minorHAnsi" w:cs="FrutigerLTArabic-55Roman"/>
          <w:color w:val="272626"/>
          <w:sz w:val="22"/>
          <w:szCs w:val="22"/>
        </w:rPr>
      </w:pPr>
    </w:p>
    <w:p w14:paraId="2C0052F5" w14:textId="25D0A44A" w:rsidR="001175F5" w:rsidRPr="00E54486" w:rsidRDefault="00E613A9" w:rsidP="004353BC">
      <w:pPr>
        <w:pStyle w:val="Style3"/>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02DC4D6B" w14:textId="20AA7B85" w:rsidR="00E613A9" w:rsidRPr="00E54486" w:rsidRDefault="00E613A9" w:rsidP="00E54486">
      <w:pPr>
        <w:pStyle w:val="Style3"/>
        <w:rPr>
          <w:color w:val="000000" w:themeColor="text1"/>
        </w:rPr>
      </w:pPr>
    </w:p>
    <w:p w14:paraId="47516612" w14:textId="4535EA7C" w:rsidR="00E613A9" w:rsidRPr="00E54486" w:rsidRDefault="00E613A9" w:rsidP="00F5511D">
      <w:pPr>
        <w:pStyle w:val="Style3"/>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99A5CC0" w14:textId="1B4541FA" w:rsidR="00F74CF8" w:rsidRPr="00D03D12" w:rsidRDefault="00F74CF8" w:rsidP="00005E63">
      <w:pPr>
        <w:autoSpaceDE w:val="0"/>
        <w:autoSpaceDN w:val="0"/>
        <w:bidi/>
        <w:adjustRightInd w:val="0"/>
        <w:rPr>
          <w:rFonts w:asciiTheme="minorBidi" w:eastAsia="MS Mincho" w:hAnsiTheme="minorBidi" w:cstheme="minorBidi"/>
          <w:color w:val="000000" w:themeColor="text1"/>
        </w:rPr>
      </w:pPr>
    </w:p>
    <w:p w14:paraId="6A1E6755" w14:textId="297930EB"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92" w:name="_Toc402437992"/>
      <w:bookmarkStart w:id="393" w:name="_Toc430341918"/>
      <w:bookmarkStart w:id="394" w:name="_Toc498008800"/>
      <w:bookmarkStart w:id="395" w:name="_Toc53420403"/>
      <w:bookmarkStart w:id="396" w:name="_Toc63429071"/>
      <w:bookmarkStart w:id="397" w:name="_Toc140061954"/>
      <w:bookmarkStart w:id="398" w:name="_Toc398283856"/>
      <w:r w:rsidRPr="00D03D12">
        <w:rPr>
          <w:color w:val="000000" w:themeColor="text1"/>
        </w:rPr>
        <w:t>Post-Selection Phase Conditions</w:t>
      </w:r>
      <w:bookmarkEnd w:id="392"/>
      <w:bookmarkEnd w:id="393"/>
      <w:bookmarkEnd w:id="394"/>
      <w:bookmarkEnd w:id="395"/>
      <w:bookmarkEnd w:id="396"/>
      <w:bookmarkEnd w:id="397"/>
    </w:p>
    <w:bookmarkEnd w:id="398"/>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4A67693A" w:rsidR="00A86AD6" w:rsidRPr="00D03D12" w:rsidRDefault="00A86AD6" w:rsidP="0098409D">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5E5F1F">
        <w:rPr>
          <w:color w:val="000000" w:themeColor="text1"/>
        </w:rPr>
        <w:t xml:space="preserve"> </w:t>
      </w:r>
    </w:p>
    <w:p w14:paraId="5A7EBDB9" w14:textId="42B156DC" w:rsidR="00A86AD6" w:rsidRPr="00D03D12" w:rsidRDefault="00A86AD6" w:rsidP="00E613A9">
      <w:pPr>
        <w:pStyle w:val="Style3"/>
        <w:rPr>
          <w:color w:val="000000" w:themeColor="text1"/>
        </w:rPr>
      </w:pPr>
      <w:r w:rsidRPr="00D03D12">
        <w:rPr>
          <w:color w:val="000000" w:themeColor="text1"/>
        </w:rPr>
        <w:t xml:space="preserve"> </w:t>
      </w:r>
    </w:p>
    <w:p w14:paraId="4BC986B5" w14:textId="3BE060DF" w:rsidR="00E613A9" w:rsidRDefault="007066F1" w:rsidP="00AA4DEC">
      <w:pPr>
        <w:pStyle w:val="Style3"/>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15F3F3A" w14:textId="7ADEDC0D" w:rsidR="00A941C9" w:rsidRDefault="00A941C9" w:rsidP="00B008A7">
      <w:pPr>
        <w:pStyle w:val="Style3"/>
        <w:rPr>
          <w:color w:val="000000" w:themeColor="text1"/>
        </w:rPr>
      </w:pPr>
    </w:p>
    <w:p w14:paraId="52ACD6E8" w14:textId="7DEA1979" w:rsidR="00A941C9" w:rsidRPr="00D03D12" w:rsidRDefault="00A941C9" w:rsidP="00AA4DEC">
      <w:pPr>
        <w:pStyle w:val="Style3"/>
        <w:jc w:val="center"/>
        <w:rPr>
          <w:color w:val="000000" w:themeColor="text1"/>
        </w:rPr>
      </w:pPr>
      <w:r>
        <w:rPr>
          <w:color w:val="000000" w:themeColor="text1"/>
        </w:rPr>
        <w:t>End of Document</w:t>
      </w: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B9422" w14:textId="77777777" w:rsidR="00371514" w:rsidRDefault="00371514">
      <w:r>
        <w:separator/>
      </w:r>
    </w:p>
    <w:p w14:paraId="62AC314B" w14:textId="77777777" w:rsidR="00371514" w:rsidRDefault="00371514"/>
  </w:endnote>
  <w:endnote w:type="continuationSeparator" w:id="0">
    <w:p w14:paraId="59D5445E" w14:textId="77777777" w:rsidR="00371514" w:rsidRDefault="00371514">
      <w:r>
        <w:continuationSeparator/>
      </w:r>
    </w:p>
    <w:p w14:paraId="64D5C347" w14:textId="77777777" w:rsidR="00371514" w:rsidRDefault="00371514"/>
  </w:endnote>
  <w:endnote w:type="continuationNotice" w:id="1">
    <w:p w14:paraId="7BAC5934" w14:textId="77777777" w:rsidR="00371514" w:rsidRDefault="00371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9D8DB" w14:textId="09A68220" w:rsidR="00371514" w:rsidRDefault="00371514"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7250F7">
      <w:rPr>
        <w:noProof/>
        <w:color w:val="404040" w:themeColor="text1" w:themeTint="BF"/>
      </w:rPr>
      <w:t>18</w:t>
    </w:r>
    <w:r>
      <w:rPr>
        <w:noProof/>
        <w:color w:val="404040" w:themeColor="text1" w:themeTint="BF"/>
      </w:rPr>
      <w:fldChar w:fldCharType="end"/>
    </w:r>
  </w:p>
  <w:p w14:paraId="153FE9E7" w14:textId="5E60D09F" w:rsidR="00371514" w:rsidRDefault="00371514">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371514" w:rsidRDefault="00371514">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371514" w:rsidRPr="00537E19" w:rsidRDefault="00371514" w:rsidP="00537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343E3" w14:textId="77777777" w:rsidR="00371514" w:rsidRDefault="00371514">
      <w:r>
        <w:separator/>
      </w:r>
    </w:p>
    <w:p w14:paraId="7A157B3B" w14:textId="77777777" w:rsidR="00371514" w:rsidRDefault="00371514"/>
  </w:footnote>
  <w:footnote w:type="continuationSeparator" w:id="0">
    <w:p w14:paraId="45B32FDE" w14:textId="77777777" w:rsidR="00371514" w:rsidRDefault="00371514">
      <w:r>
        <w:continuationSeparator/>
      </w:r>
    </w:p>
    <w:p w14:paraId="38F65919" w14:textId="77777777" w:rsidR="00371514" w:rsidRDefault="00371514"/>
  </w:footnote>
  <w:footnote w:type="continuationNotice" w:id="1">
    <w:p w14:paraId="6CAE09B5" w14:textId="77777777" w:rsidR="00371514" w:rsidRDefault="003715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E99F5" w14:textId="0D81A3E3" w:rsidR="00371514" w:rsidRDefault="007250F7" w:rsidP="00A042A9">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371514">
          <w:rPr>
            <w:color w:val="404040" w:themeColor="text1" w:themeTint="BF"/>
          </w:rPr>
          <w:t>Security and Guarding Services for MIC2 Sites RFP</w:t>
        </w:r>
      </w:sdtContent>
    </w:sdt>
  </w:p>
  <w:p w14:paraId="1CF54670" w14:textId="77777777" w:rsidR="00371514" w:rsidRPr="00537E19" w:rsidRDefault="00371514" w:rsidP="00537E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F8246" w14:textId="538D0021" w:rsidR="00371514" w:rsidRDefault="007250F7"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371514">
          <w:rPr>
            <w:color w:val="404040" w:themeColor="text1" w:themeTint="BF"/>
          </w:rPr>
          <w:t>Security and Guarding Services for MIC2 Sites RFP</w:t>
        </w:r>
      </w:sdtContent>
    </w:sdt>
  </w:p>
  <w:p w14:paraId="09666902" w14:textId="2E009BC5" w:rsidR="00371514" w:rsidRPr="00537E19" w:rsidRDefault="00371514" w:rsidP="00537E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6"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8"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9"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3"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4"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num>
  <w:num w:numId="2">
    <w:abstractNumId w:val="22"/>
  </w:num>
  <w:num w:numId="3">
    <w:abstractNumId w:val="13"/>
  </w:num>
  <w:num w:numId="4">
    <w:abstractNumId w:val="13"/>
  </w:num>
  <w:num w:numId="5">
    <w:abstractNumId w:val="20"/>
  </w:num>
  <w:num w:numId="6">
    <w:abstractNumId w:val="8"/>
  </w:num>
  <w:num w:numId="7">
    <w:abstractNumId w:val="26"/>
  </w:num>
  <w:num w:numId="8">
    <w:abstractNumId w:val="19"/>
  </w:num>
  <w:num w:numId="9">
    <w:abstractNumId w:val="21"/>
  </w:num>
  <w:num w:numId="10">
    <w:abstractNumId w:val="24"/>
  </w:num>
  <w:num w:numId="11">
    <w:abstractNumId w:val="18"/>
  </w:num>
  <w:num w:numId="12">
    <w:abstractNumId w:val="7"/>
  </w:num>
  <w:num w:numId="13">
    <w:abstractNumId w:val="28"/>
  </w:num>
  <w:num w:numId="14">
    <w:abstractNumId w:val="14"/>
  </w:num>
  <w:num w:numId="15">
    <w:abstractNumId w:val="25"/>
  </w:num>
  <w:num w:numId="16">
    <w:abstractNumId w:val="2"/>
  </w:num>
  <w:num w:numId="17">
    <w:abstractNumId w:val="0"/>
  </w:num>
  <w:num w:numId="18">
    <w:abstractNumId w:val="1"/>
  </w:num>
  <w:num w:numId="19">
    <w:abstractNumId w:val="27"/>
  </w:num>
  <w:num w:numId="20">
    <w:abstractNumId w:val="6"/>
  </w:num>
  <w:num w:numId="21">
    <w:abstractNumId w:val="28"/>
  </w:num>
  <w:num w:numId="22">
    <w:abstractNumId w:val="4"/>
  </w:num>
  <w:num w:numId="23">
    <w:abstractNumId w:val="5"/>
  </w:num>
  <w:num w:numId="24">
    <w:abstractNumId w:val="11"/>
  </w:num>
  <w:num w:numId="25">
    <w:abstractNumId w:val="3"/>
  </w:num>
  <w:num w:numId="26">
    <w:abstractNumId w:val="15"/>
  </w:num>
  <w:num w:numId="27">
    <w:abstractNumId w:val="16"/>
  </w:num>
  <w:num w:numId="28">
    <w:abstractNumId w:val="10"/>
  </w:num>
  <w:num w:numId="29">
    <w:abstractNumId w:val="23"/>
  </w:num>
  <w:num w:numId="30">
    <w:abstractNumId w:val="12"/>
  </w:num>
  <w:num w:numId="31">
    <w:abstractNumId w:val="9"/>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lvlOverride w:ilvl="0">
      <w:startOverride w:val="4"/>
    </w:lvlOverride>
    <w:lvlOverride w:ilvl="1">
      <w:startOverride w:val="2"/>
    </w:lvlOverride>
    <w:lvlOverride w:ilvl="2">
      <w:startOverride w:val="5"/>
    </w:lvlOverride>
  </w:num>
  <w:num w:numId="46">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198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42F5"/>
    <w:rsid w:val="00014BBA"/>
    <w:rsid w:val="00016055"/>
    <w:rsid w:val="00016D54"/>
    <w:rsid w:val="00022FAF"/>
    <w:rsid w:val="00023D9E"/>
    <w:rsid w:val="00024B0A"/>
    <w:rsid w:val="00025813"/>
    <w:rsid w:val="000259DD"/>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6623"/>
    <w:rsid w:val="0007080A"/>
    <w:rsid w:val="00070E20"/>
    <w:rsid w:val="000712D6"/>
    <w:rsid w:val="00071699"/>
    <w:rsid w:val="00071FEC"/>
    <w:rsid w:val="00072C29"/>
    <w:rsid w:val="0007341C"/>
    <w:rsid w:val="00075098"/>
    <w:rsid w:val="00082E17"/>
    <w:rsid w:val="0008476D"/>
    <w:rsid w:val="0008696F"/>
    <w:rsid w:val="000879B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49C8"/>
    <w:rsid w:val="000D6416"/>
    <w:rsid w:val="000E0A7D"/>
    <w:rsid w:val="000E139C"/>
    <w:rsid w:val="000E1E20"/>
    <w:rsid w:val="000E1E81"/>
    <w:rsid w:val="000E5D0D"/>
    <w:rsid w:val="000E7576"/>
    <w:rsid w:val="000F0398"/>
    <w:rsid w:val="000F0761"/>
    <w:rsid w:val="000F1D6F"/>
    <w:rsid w:val="000F2640"/>
    <w:rsid w:val="000F5026"/>
    <w:rsid w:val="000F7112"/>
    <w:rsid w:val="001008CF"/>
    <w:rsid w:val="00100B07"/>
    <w:rsid w:val="001014D8"/>
    <w:rsid w:val="00101CBE"/>
    <w:rsid w:val="00101D29"/>
    <w:rsid w:val="00104DB3"/>
    <w:rsid w:val="00110C92"/>
    <w:rsid w:val="00111F88"/>
    <w:rsid w:val="0011365E"/>
    <w:rsid w:val="00116A28"/>
    <w:rsid w:val="001175F5"/>
    <w:rsid w:val="001210DA"/>
    <w:rsid w:val="0012491A"/>
    <w:rsid w:val="0012561D"/>
    <w:rsid w:val="001258BD"/>
    <w:rsid w:val="001303FA"/>
    <w:rsid w:val="001427AE"/>
    <w:rsid w:val="00142D0B"/>
    <w:rsid w:val="00143FEE"/>
    <w:rsid w:val="001443B8"/>
    <w:rsid w:val="001450E5"/>
    <w:rsid w:val="00145702"/>
    <w:rsid w:val="0015393A"/>
    <w:rsid w:val="00153E4D"/>
    <w:rsid w:val="0015650B"/>
    <w:rsid w:val="00161970"/>
    <w:rsid w:val="00163006"/>
    <w:rsid w:val="001644D2"/>
    <w:rsid w:val="001674B8"/>
    <w:rsid w:val="00167FE1"/>
    <w:rsid w:val="00172925"/>
    <w:rsid w:val="00184D22"/>
    <w:rsid w:val="0018528F"/>
    <w:rsid w:val="00187930"/>
    <w:rsid w:val="001921C7"/>
    <w:rsid w:val="00192EE8"/>
    <w:rsid w:val="001931E8"/>
    <w:rsid w:val="001945C8"/>
    <w:rsid w:val="00195384"/>
    <w:rsid w:val="00195BC6"/>
    <w:rsid w:val="00196B40"/>
    <w:rsid w:val="001978C0"/>
    <w:rsid w:val="001A532C"/>
    <w:rsid w:val="001A6C8C"/>
    <w:rsid w:val="001A7517"/>
    <w:rsid w:val="001B14B4"/>
    <w:rsid w:val="001B3C9F"/>
    <w:rsid w:val="001B53C0"/>
    <w:rsid w:val="001B60EF"/>
    <w:rsid w:val="001C2E4E"/>
    <w:rsid w:val="001C56B6"/>
    <w:rsid w:val="001C5B14"/>
    <w:rsid w:val="001C60D3"/>
    <w:rsid w:val="001C66B9"/>
    <w:rsid w:val="001C7767"/>
    <w:rsid w:val="001C7DE9"/>
    <w:rsid w:val="001D0118"/>
    <w:rsid w:val="001D15FD"/>
    <w:rsid w:val="001D282F"/>
    <w:rsid w:val="001D2983"/>
    <w:rsid w:val="001D2C8F"/>
    <w:rsid w:val="001D53D0"/>
    <w:rsid w:val="001D60DD"/>
    <w:rsid w:val="001D6AD3"/>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925"/>
    <w:rsid w:val="00211F80"/>
    <w:rsid w:val="00215775"/>
    <w:rsid w:val="00216E3B"/>
    <w:rsid w:val="002178FB"/>
    <w:rsid w:val="00223448"/>
    <w:rsid w:val="00224E17"/>
    <w:rsid w:val="00236B7C"/>
    <w:rsid w:val="0024184F"/>
    <w:rsid w:val="00245D87"/>
    <w:rsid w:val="00247364"/>
    <w:rsid w:val="002536F8"/>
    <w:rsid w:val="00253D9E"/>
    <w:rsid w:val="002540D8"/>
    <w:rsid w:val="00254631"/>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833F8"/>
    <w:rsid w:val="00283D03"/>
    <w:rsid w:val="0028644E"/>
    <w:rsid w:val="00291B55"/>
    <w:rsid w:val="00292A56"/>
    <w:rsid w:val="00293DDF"/>
    <w:rsid w:val="00295FE8"/>
    <w:rsid w:val="00296323"/>
    <w:rsid w:val="00296F88"/>
    <w:rsid w:val="002A00D4"/>
    <w:rsid w:val="002A4899"/>
    <w:rsid w:val="002A5536"/>
    <w:rsid w:val="002A5FBE"/>
    <w:rsid w:val="002A7388"/>
    <w:rsid w:val="002B16AB"/>
    <w:rsid w:val="002B1EE1"/>
    <w:rsid w:val="002B3212"/>
    <w:rsid w:val="002B513E"/>
    <w:rsid w:val="002C054E"/>
    <w:rsid w:val="002C1254"/>
    <w:rsid w:val="002C41E1"/>
    <w:rsid w:val="002C43F0"/>
    <w:rsid w:val="002C6F10"/>
    <w:rsid w:val="002D2200"/>
    <w:rsid w:val="002D4DB5"/>
    <w:rsid w:val="002D52D1"/>
    <w:rsid w:val="002D544C"/>
    <w:rsid w:val="002D7971"/>
    <w:rsid w:val="002E17E5"/>
    <w:rsid w:val="002E77B9"/>
    <w:rsid w:val="002E7BF9"/>
    <w:rsid w:val="002F1EA9"/>
    <w:rsid w:val="002F2DC8"/>
    <w:rsid w:val="002F6E60"/>
    <w:rsid w:val="00302274"/>
    <w:rsid w:val="003024A6"/>
    <w:rsid w:val="00302A73"/>
    <w:rsid w:val="00303263"/>
    <w:rsid w:val="0030555B"/>
    <w:rsid w:val="00306E65"/>
    <w:rsid w:val="00307947"/>
    <w:rsid w:val="00310159"/>
    <w:rsid w:val="00310AEE"/>
    <w:rsid w:val="0031374E"/>
    <w:rsid w:val="0031441B"/>
    <w:rsid w:val="00315B30"/>
    <w:rsid w:val="003171F2"/>
    <w:rsid w:val="00321ECA"/>
    <w:rsid w:val="003225A5"/>
    <w:rsid w:val="00323251"/>
    <w:rsid w:val="0032383D"/>
    <w:rsid w:val="00325F69"/>
    <w:rsid w:val="00326CDA"/>
    <w:rsid w:val="00326EEC"/>
    <w:rsid w:val="00330435"/>
    <w:rsid w:val="00333C1E"/>
    <w:rsid w:val="0033684F"/>
    <w:rsid w:val="00337EA2"/>
    <w:rsid w:val="003426B9"/>
    <w:rsid w:val="00343928"/>
    <w:rsid w:val="003451F8"/>
    <w:rsid w:val="0034796C"/>
    <w:rsid w:val="00347E80"/>
    <w:rsid w:val="003515AD"/>
    <w:rsid w:val="00351682"/>
    <w:rsid w:val="003521F6"/>
    <w:rsid w:val="00353730"/>
    <w:rsid w:val="0035443D"/>
    <w:rsid w:val="003575CE"/>
    <w:rsid w:val="00357C0A"/>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6A46"/>
    <w:rsid w:val="00387A33"/>
    <w:rsid w:val="00387EA4"/>
    <w:rsid w:val="003924D5"/>
    <w:rsid w:val="00393551"/>
    <w:rsid w:val="0039373D"/>
    <w:rsid w:val="0039382F"/>
    <w:rsid w:val="003938E6"/>
    <w:rsid w:val="003A1A2C"/>
    <w:rsid w:val="003A3915"/>
    <w:rsid w:val="003B02BB"/>
    <w:rsid w:val="003B0A4F"/>
    <w:rsid w:val="003B33B1"/>
    <w:rsid w:val="003B3E60"/>
    <w:rsid w:val="003B77C6"/>
    <w:rsid w:val="003C14FD"/>
    <w:rsid w:val="003C1930"/>
    <w:rsid w:val="003C1AEA"/>
    <w:rsid w:val="003C2EC2"/>
    <w:rsid w:val="003C352B"/>
    <w:rsid w:val="003C58EE"/>
    <w:rsid w:val="003D1E67"/>
    <w:rsid w:val="003D5A0C"/>
    <w:rsid w:val="003D6BA4"/>
    <w:rsid w:val="003E12BC"/>
    <w:rsid w:val="003F0011"/>
    <w:rsid w:val="003F0D74"/>
    <w:rsid w:val="003F1F90"/>
    <w:rsid w:val="003F24F2"/>
    <w:rsid w:val="003F2AF8"/>
    <w:rsid w:val="003F6EF3"/>
    <w:rsid w:val="00405747"/>
    <w:rsid w:val="004105D2"/>
    <w:rsid w:val="00412014"/>
    <w:rsid w:val="00413127"/>
    <w:rsid w:val="004151BF"/>
    <w:rsid w:val="00415DEA"/>
    <w:rsid w:val="004208AD"/>
    <w:rsid w:val="004231B1"/>
    <w:rsid w:val="00425373"/>
    <w:rsid w:val="00433859"/>
    <w:rsid w:val="004353BC"/>
    <w:rsid w:val="0043667C"/>
    <w:rsid w:val="00437534"/>
    <w:rsid w:val="004455CC"/>
    <w:rsid w:val="00446EA2"/>
    <w:rsid w:val="0044739D"/>
    <w:rsid w:val="00447B77"/>
    <w:rsid w:val="00452903"/>
    <w:rsid w:val="00452F91"/>
    <w:rsid w:val="00456A2F"/>
    <w:rsid w:val="00461C91"/>
    <w:rsid w:val="00462706"/>
    <w:rsid w:val="0046323A"/>
    <w:rsid w:val="00466C65"/>
    <w:rsid w:val="00467C40"/>
    <w:rsid w:val="00467E3B"/>
    <w:rsid w:val="004740E5"/>
    <w:rsid w:val="00474E33"/>
    <w:rsid w:val="00477324"/>
    <w:rsid w:val="0047750F"/>
    <w:rsid w:val="00480F05"/>
    <w:rsid w:val="00481ED2"/>
    <w:rsid w:val="00482722"/>
    <w:rsid w:val="00482857"/>
    <w:rsid w:val="00483722"/>
    <w:rsid w:val="004867B2"/>
    <w:rsid w:val="00490248"/>
    <w:rsid w:val="004909D0"/>
    <w:rsid w:val="00492575"/>
    <w:rsid w:val="0049303C"/>
    <w:rsid w:val="00494628"/>
    <w:rsid w:val="00497E23"/>
    <w:rsid w:val="004A00B2"/>
    <w:rsid w:val="004A04C6"/>
    <w:rsid w:val="004A2542"/>
    <w:rsid w:val="004A2C25"/>
    <w:rsid w:val="004A2EEF"/>
    <w:rsid w:val="004A313A"/>
    <w:rsid w:val="004A34DF"/>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5633"/>
    <w:rsid w:val="005177CD"/>
    <w:rsid w:val="0052154C"/>
    <w:rsid w:val="00521E9E"/>
    <w:rsid w:val="005257F4"/>
    <w:rsid w:val="005308FF"/>
    <w:rsid w:val="005331D5"/>
    <w:rsid w:val="00536ABE"/>
    <w:rsid w:val="005372F6"/>
    <w:rsid w:val="00537A34"/>
    <w:rsid w:val="00537E19"/>
    <w:rsid w:val="0054025A"/>
    <w:rsid w:val="00540E1F"/>
    <w:rsid w:val="00542C13"/>
    <w:rsid w:val="00544B15"/>
    <w:rsid w:val="00544E48"/>
    <w:rsid w:val="0054662E"/>
    <w:rsid w:val="0054781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45CA"/>
    <w:rsid w:val="005C4BC8"/>
    <w:rsid w:val="005C57F2"/>
    <w:rsid w:val="005C7736"/>
    <w:rsid w:val="005D1C7D"/>
    <w:rsid w:val="005D21DB"/>
    <w:rsid w:val="005D23A4"/>
    <w:rsid w:val="005D2D02"/>
    <w:rsid w:val="005D5785"/>
    <w:rsid w:val="005D65F2"/>
    <w:rsid w:val="005E0A5A"/>
    <w:rsid w:val="005E0DF8"/>
    <w:rsid w:val="005E1812"/>
    <w:rsid w:val="005E23EF"/>
    <w:rsid w:val="005E2A0E"/>
    <w:rsid w:val="005E3BF8"/>
    <w:rsid w:val="005E4B15"/>
    <w:rsid w:val="005E5F1F"/>
    <w:rsid w:val="005E6F57"/>
    <w:rsid w:val="005F057C"/>
    <w:rsid w:val="005F1257"/>
    <w:rsid w:val="005F28DB"/>
    <w:rsid w:val="005F313D"/>
    <w:rsid w:val="005F5112"/>
    <w:rsid w:val="005F54D5"/>
    <w:rsid w:val="005F6017"/>
    <w:rsid w:val="00600322"/>
    <w:rsid w:val="00603B1C"/>
    <w:rsid w:val="00603B26"/>
    <w:rsid w:val="0060426F"/>
    <w:rsid w:val="006056EE"/>
    <w:rsid w:val="006071E3"/>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520B"/>
    <w:rsid w:val="00631499"/>
    <w:rsid w:val="00633B37"/>
    <w:rsid w:val="0063561C"/>
    <w:rsid w:val="006371DF"/>
    <w:rsid w:val="00637A8B"/>
    <w:rsid w:val="00637E2A"/>
    <w:rsid w:val="00641EF3"/>
    <w:rsid w:val="00643CA6"/>
    <w:rsid w:val="00643F1A"/>
    <w:rsid w:val="00645466"/>
    <w:rsid w:val="00650C63"/>
    <w:rsid w:val="0065161F"/>
    <w:rsid w:val="006626B6"/>
    <w:rsid w:val="00663AF5"/>
    <w:rsid w:val="00663D26"/>
    <w:rsid w:val="00664FCA"/>
    <w:rsid w:val="006675E5"/>
    <w:rsid w:val="00667FAF"/>
    <w:rsid w:val="006707D1"/>
    <w:rsid w:val="00671320"/>
    <w:rsid w:val="00672579"/>
    <w:rsid w:val="00673AE1"/>
    <w:rsid w:val="00673D60"/>
    <w:rsid w:val="0067681D"/>
    <w:rsid w:val="006777A6"/>
    <w:rsid w:val="00680A04"/>
    <w:rsid w:val="006812F2"/>
    <w:rsid w:val="00681337"/>
    <w:rsid w:val="00684302"/>
    <w:rsid w:val="006865C5"/>
    <w:rsid w:val="006943A7"/>
    <w:rsid w:val="006A3B25"/>
    <w:rsid w:val="006A5E51"/>
    <w:rsid w:val="006A6AD3"/>
    <w:rsid w:val="006A71C0"/>
    <w:rsid w:val="006B037B"/>
    <w:rsid w:val="006B219E"/>
    <w:rsid w:val="006B299B"/>
    <w:rsid w:val="006B3301"/>
    <w:rsid w:val="006B398E"/>
    <w:rsid w:val="006B4283"/>
    <w:rsid w:val="006B4C30"/>
    <w:rsid w:val="006B6927"/>
    <w:rsid w:val="006C2B9C"/>
    <w:rsid w:val="006C42B4"/>
    <w:rsid w:val="006C4319"/>
    <w:rsid w:val="006C483C"/>
    <w:rsid w:val="006C5052"/>
    <w:rsid w:val="006C7FC5"/>
    <w:rsid w:val="006D03FF"/>
    <w:rsid w:val="006D11E2"/>
    <w:rsid w:val="006D27F5"/>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066F1"/>
    <w:rsid w:val="00710452"/>
    <w:rsid w:val="00710750"/>
    <w:rsid w:val="007129D3"/>
    <w:rsid w:val="007137D3"/>
    <w:rsid w:val="0071621B"/>
    <w:rsid w:val="00717F87"/>
    <w:rsid w:val="007213AA"/>
    <w:rsid w:val="00722B7E"/>
    <w:rsid w:val="007250F7"/>
    <w:rsid w:val="0072560D"/>
    <w:rsid w:val="00726170"/>
    <w:rsid w:val="00726567"/>
    <w:rsid w:val="007307BB"/>
    <w:rsid w:val="00733C51"/>
    <w:rsid w:val="00734F95"/>
    <w:rsid w:val="00735F79"/>
    <w:rsid w:val="00736FD0"/>
    <w:rsid w:val="00737074"/>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63FDD"/>
    <w:rsid w:val="00767450"/>
    <w:rsid w:val="00771631"/>
    <w:rsid w:val="0077181A"/>
    <w:rsid w:val="007720EB"/>
    <w:rsid w:val="00780057"/>
    <w:rsid w:val="00782CB6"/>
    <w:rsid w:val="00784504"/>
    <w:rsid w:val="007862DA"/>
    <w:rsid w:val="00786AD1"/>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1C77"/>
    <w:rsid w:val="00803907"/>
    <w:rsid w:val="00807973"/>
    <w:rsid w:val="008109A7"/>
    <w:rsid w:val="0081118D"/>
    <w:rsid w:val="008118D0"/>
    <w:rsid w:val="00814AFA"/>
    <w:rsid w:val="00820AD1"/>
    <w:rsid w:val="00821BEB"/>
    <w:rsid w:val="00827E91"/>
    <w:rsid w:val="00833CC8"/>
    <w:rsid w:val="0083528C"/>
    <w:rsid w:val="008369E1"/>
    <w:rsid w:val="0083761E"/>
    <w:rsid w:val="008405B4"/>
    <w:rsid w:val="0084659E"/>
    <w:rsid w:val="008477E6"/>
    <w:rsid w:val="00847CDA"/>
    <w:rsid w:val="00850413"/>
    <w:rsid w:val="00852D5D"/>
    <w:rsid w:val="00856926"/>
    <w:rsid w:val="00857E47"/>
    <w:rsid w:val="00861CDD"/>
    <w:rsid w:val="00864422"/>
    <w:rsid w:val="0086484E"/>
    <w:rsid w:val="0086494A"/>
    <w:rsid w:val="00865328"/>
    <w:rsid w:val="00865B7A"/>
    <w:rsid w:val="00867AFE"/>
    <w:rsid w:val="00867E9B"/>
    <w:rsid w:val="008712AE"/>
    <w:rsid w:val="0087283A"/>
    <w:rsid w:val="00874ED3"/>
    <w:rsid w:val="00875CAA"/>
    <w:rsid w:val="008809AA"/>
    <w:rsid w:val="00880B0A"/>
    <w:rsid w:val="00882325"/>
    <w:rsid w:val="00882D4E"/>
    <w:rsid w:val="00882DAB"/>
    <w:rsid w:val="00884972"/>
    <w:rsid w:val="008850C5"/>
    <w:rsid w:val="00885A11"/>
    <w:rsid w:val="00886B1C"/>
    <w:rsid w:val="00886B1E"/>
    <w:rsid w:val="00887AB4"/>
    <w:rsid w:val="00892CE0"/>
    <w:rsid w:val="00893A37"/>
    <w:rsid w:val="00893C4B"/>
    <w:rsid w:val="00893D18"/>
    <w:rsid w:val="00895003"/>
    <w:rsid w:val="00895315"/>
    <w:rsid w:val="00895FC6"/>
    <w:rsid w:val="008960A3"/>
    <w:rsid w:val="00897495"/>
    <w:rsid w:val="00897BF4"/>
    <w:rsid w:val="008A0785"/>
    <w:rsid w:val="008A0F49"/>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9C0"/>
    <w:rsid w:val="008C5E69"/>
    <w:rsid w:val="008C5E6A"/>
    <w:rsid w:val="008C7532"/>
    <w:rsid w:val="008D0F69"/>
    <w:rsid w:val="008D33BB"/>
    <w:rsid w:val="008D6642"/>
    <w:rsid w:val="008D7831"/>
    <w:rsid w:val="008D7DEE"/>
    <w:rsid w:val="008E2FA5"/>
    <w:rsid w:val="008E6425"/>
    <w:rsid w:val="008E789D"/>
    <w:rsid w:val="008F0AC5"/>
    <w:rsid w:val="008F2341"/>
    <w:rsid w:val="008F262A"/>
    <w:rsid w:val="008F398B"/>
    <w:rsid w:val="008F40FB"/>
    <w:rsid w:val="008F412C"/>
    <w:rsid w:val="008F5819"/>
    <w:rsid w:val="008F7FC8"/>
    <w:rsid w:val="0090121A"/>
    <w:rsid w:val="00902B63"/>
    <w:rsid w:val="009042A2"/>
    <w:rsid w:val="009043A1"/>
    <w:rsid w:val="00904487"/>
    <w:rsid w:val="00910452"/>
    <w:rsid w:val="009123C9"/>
    <w:rsid w:val="00912909"/>
    <w:rsid w:val="009135B4"/>
    <w:rsid w:val="00913E7F"/>
    <w:rsid w:val="00914D9E"/>
    <w:rsid w:val="00915D32"/>
    <w:rsid w:val="009162AA"/>
    <w:rsid w:val="0091724B"/>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5120"/>
    <w:rsid w:val="009451D0"/>
    <w:rsid w:val="00945C87"/>
    <w:rsid w:val="00947345"/>
    <w:rsid w:val="009475CA"/>
    <w:rsid w:val="00950E81"/>
    <w:rsid w:val="00951439"/>
    <w:rsid w:val="00966AB5"/>
    <w:rsid w:val="00966F7D"/>
    <w:rsid w:val="0096709E"/>
    <w:rsid w:val="00970DCD"/>
    <w:rsid w:val="00971B9B"/>
    <w:rsid w:val="0097294D"/>
    <w:rsid w:val="0097419D"/>
    <w:rsid w:val="0097580C"/>
    <w:rsid w:val="00976504"/>
    <w:rsid w:val="0097747C"/>
    <w:rsid w:val="00982DDD"/>
    <w:rsid w:val="0098409D"/>
    <w:rsid w:val="009851F7"/>
    <w:rsid w:val="00985384"/>
    <w:rsid w:val="00986CEA"/>
    <w:rsid w:val="00986E68"/>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301C"/>
    <w:rsid w:val="009C3A26"/>
    <w:rsid w:val="009C50B1"/>
    <w:rsid w:val="009D17BD"/>
    <w:rsid w:val="009D51D8"/>
    <w:rsid w:val="009E1501"/>
    <w:rsid w:val="009E2752"/>
    <w:rsid w:val="009E3258"/>
    <w:rsid w:val="009E35FD"/>
    <w:rsid w:val="009E6EDD"/>
    <w:rsid w:val="009E7848"/>
    <w:rsid w:val="009F0E32"/>
    <w:rsid w:val="009F33DC"/>
    <w:rsid w:val="009F393A"/>
    <w:rsid w:val="009F5A05"/>
    <w:rsid w:val="009F7E27"/>
    <w:rsid w:val="00A00217"/>
    <w:rsid w:val="00A006C3"/>
    <w:rsid w:val="00A007D0"/>
    <w:rsid w:val="00A037FD"/>
    <w:rsid w:val="00A038C0"/>
    <w:rsid w:val="00A042A9"/>
    <w:rsid w:val="00A0438B"/>
    <w:rsid w:val="00A04953"/>
    <w:rsid w:val="00A128F8"/>
    <w:rsid w:val="00A13A21"/>
    <w:rsid w:val="00A13F4C"/>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41672"/>
    <w:rsid w:val="00A41AA5"/>
    <w:rsid w:val="00A42E74"/>
    <w:rsid w:val="00A43710"/>
    <w:rsid w:val="00A45526"/>
    <w:rsid w:val="00A4553B"/>
    <w:rsid w:val="00A47E9B"/>
    <w:rsid w:val="00A47F1F"/>
    <w:rsid w:val="00A50EA4"/>
    <w:rsid w:val="00A529FD"/>
    <w:rsid w:val="00A55287"/>
    <w:rsid w:val="00A5619E"/>
    <w:rsid w:val="00A575AF"/>
    <w:rsid w:val="00A57A99"/>
    <w:rsid w:val="00A6209B"/>
    <w:rsid w:val="00A626CF"/>
    <w:rsid w:val="00A63FB5"/>
    <w:rsid w:val="00A65787"/>
    <w:rsid w:val="00A66763"/>
    <w:rsid w:val="00A70DFB"/>
    <w:rsid w:val="00A72687"/>
    <w:rsid w:val="00A75776"/>
    <w:rsid w:val="00A76F34"/>
    <w:rsid w:val="00A81393"/>
    <w:rsid w:val="00A81A3E"/>
    <w:rsid w:val="00A8267A"/>
    <w:rsid w:val="00A85CE3"/>
    <w:rsid w:val="00A85D27"/>
    <w:rsid w:val="00A867E2"/>
    <w:rsid w:val="00A86A45"/>
    <w:rsid w:val="00A86AD6"/>
    <w:rsid w:val="00A941C9"/>
    <w:rsid w:val="00A9483C"/>
    <w:rsid w:val="00A95545"/>
    <w:rsid w:val="00A95934"/>
    <w:rsid w:val="00A9695B"/>
    <w:rsid w:val="00AA0869"/>
    <w:rsid w:val="00AA185E"/>
    <w:rsid w:val="00AA34C1"/>
    <w:rsid w:val="00AA4DEC"/>
    <w:rsid w:val="00AA579D"/>
    <w:rsid w:val="00AB270D"/>
    <w:rsid w:val="00AB45C9"/>
    <w:rsid w:val="00AC30FC"/>
    <w:rsid w:val="00AC4C4F"/>
    <w:rsid w:val="00AD06F3"/>
    <w:rsid w:val="00AD52CF"/>
    <w:rsid w:val="00AE0054"/>
    <w:rsid w:val="00AE05C5"/>
    <w:rsid w:val="00AE2953"/>
    <w:rsid w:val="00AE2EE3"/>
    <w:rsid w:val="00AE4C44"/>
    <w:rsid w:val="00AE5289"/>
    <w:rsid w:val="00AE5C75"/>
    <w:rsid w:val="00AE6FF4"/>
    <w:rsid w:val="00AF3DFC"/>
    <w:rsid w:val="00AF40FC"/>
    <w:rsid w:val="00AF55A0"/>
    <w:rsid w:val="00AF6C32"/>
    <w:rsid w:val="00B0089C"/>
    <w:rsid w:val="00B008A7"/>
    <w:rsid w:val="00B025E9"/>
    <w:rsid w:val="00B04DAC"/>
    <w:rsid w:val="00B06E39"/>
    <w:rsid w:val="00B11AF7"/>
    <w:rsid w:val="00B11DAC"/>
    <w:rsid w:val="00B11FAF"/>
    <w:rsid w:val="00B16A1C"/>
    <w:rsid w:val="00B16B18"/>
    <w:rsid w:val="00B16C1F"/>
    <w:rsid w:val="00B17901"/>
    <w:rsid w:val="00B21B2D"/>
    <w:rsid w:val="00B22586"/>
    <w:rsid w:val="00B241D1"/>
    <w:rsid w:val="00B270A3"/>
    <w:rsid w:val="00B27EC6"/>
    <w:rsid w:val="00B311B1"/>
    <w:rsid w:val="00B3168A"/>
    <w:rsid w:val="00B32798"/>
    <w:rsid w:val="00B3370D"/>
    <w:rsid w:val="00B35C5D"/>
    <w:rsid w:val="00B36E29"/>
    <w:rsid w:val="00B404C4"/>
    <w:rsid w:val="00B43D83"/>
    <w:rsid w:val="00B44512"/>
    <w:rsid w:val="00B46FE0"/>
    <w:rsid w:val="00B472BE"/>
    <w:rsid w:val="00B47A0C"/>
    <w:rsid w:val="00B51FED"/>
    <w:rsid w:val="00B5204A"/>
    <w:rsid w:val="00B5242C"/>
    <w:rsid w:val="00B528A9"/>
    <w:rsid w:val="00B52E46"/>
    <w:rsid w:val="00B53F2A"/>
    <w:rsid w:val="00B54ECC"/>
    <w:rsid w:val="00B602AA"/>
    <w:rsid w:val="00B60D6C"/>
    <w:rsid w:val="00B60E1C"/>
    <w:rsid w:val="00B61493"/>
    <w:rsid w:val="00B62068"/>
    <w:rsid w:val="00B63484"/>
    <w:rsid w:val="00B64D91"/>
    <w:rsid w:val="00B6762B"/>
    <w:rsid w:val="00B703C7"/>
    <w:rsid w:val="00B77654"/>
    <w:rsid w:val="00B80127"/>
    <w:rsid w:val="00B806CF"/>
    <w:rsid w:val="00B816AB"/>
    <w:rsid w:val="00B8220A"/>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68C1"/>
    <w:rsid w:val="00BC75EE"/>
    <w:rsid w:val="00BC78E2"/>
    <w:rsid w:val="00BD0DEC"/>
    <w:rsid w:val="00BD13F9"/>
    <w:rsid w:val="00BD4837"/>
    <w:rsid w:val="00BD49BA"/>
    <w:rsid w:val="00BD4D9E"/>
    <w:rsid w:val="00BD5CF1"/>
    <w:rsid w:val="00BE0E30"/>
    <w:rsid w:val="00BE18DA"/>
    <w:rsid w:val="00BE2302"/>
    <w:rsid w:val="00BE3144"/>
    <w:rsid w:val="00BE391F"/>
    <w:rsid w:val="00BE4D48"/>
    <w:rsid w:val="00BE6BB9"/>
    <w:rsid w:val="00BE701B"/>
    <w:rsid w:val="00BF7388"/>
    <w:rsid w:val="00C0020A"/>
    <w:rsid w:val="00C009E4"/>
    <w:rsid w:val="00C00CF9"/>
    <w:rsid w:val="00C02B0C"/>
    <w:rsid w:val="00C02CDF"/>
    <w:rsid w:val="00C03E08"/>
    <w:rsid w:val="00C04F09"/>
    <w:rsid w:val="00C059CE"/>
    <w:rsid w:val="00C06389"/>
    <w:rsid w:val="00C079DE"/>
    <w:rsid w:val="00C161DC"/>
    <w:rsid w:val="00C16A69"/>
    <w:rsid w:val="00C1721F"/>
    <w:rsid w:val="00C17CFE"/>
    <w:rsid w:val="00C24A0B"/>
    <w:rsid w:val="00C254AF"/>
    <w:rsid w:val="00C26FCF"/>
    <w:rsid w:val="00C274D7"/>
    <w:rsid w:val="00C27952"/>
    <w:rsid w:val="00C27EE3"/>
    <w:rsid w:val="00C304AF"/>
    <w:rsid w:val="00C31DA3"/>
    <w:rsid w:val="00C320A7"/>
    <w:rsid w:val="00C332A5"/>
    <w:rsid w:val="00C35DD3"/>
    <w:rsid w:val="00C40881"/>
    <w:rsid w:val="00C466BA"/>
    <w:rsid w:val="00C46CE6"/>
    <w:rsid w:val="00C5064D"/>
    <w:rsid w:val="00C52E93"/>
    <w:rsid w:val="00C530A4"/>
    <w:rsid w:val="00C5434A"/>
    <w:rsid w:val="00C60A56"/>
    <w:rsid w:val="00C61B9A"/>
    <w:rsid w:val="00C61D45"/>
    <w:rsid w:val="00C70A6B"/>
    <w:rsid w:val="00C72111"/>
    <w:rsid w:val="00C7461D"/>
    <w:rsid w:val="00C76E73"/>
    <w:rsid w:val="00C8083B"/>
    <w:rsid w:val="00C82AE2"/>
    <w:rsid w:val="00C83844"/>
    <w:rsid w:val="00C86AE7"/>
    <w:rsid w:val="00C8725C"/>
    <w:rsid w:val="00C9080E"/>
    <w:rsid w:val="00C92375"/>
    <w:rsid w:val="00C94336"/>
    <w:rsid w:val="00C95FE2"/>
    <w:rsid w:val="00C963D5"/>
    <w:rsid w:val="00C97DF6"/>
    <w:rsid w:val="00CA25D0"/>
    <w:rsid w:val="00CA2B18"/>
    <w:rsid w:val="00CA46FF"/>
    <w:rsid w:val="00CA6CFB"/>
    <w:rsid w:val="00CA7FA0"/>
    <w:rsid w:val="00CB2130"/>
    <w:rsid w:val="00CB2376"/>
    <w:rsid w:val="00CB7858"/>
    <w:rsid w:val="00CC0463"/>
    <w:rsid w:val="00CC3281"/>
    <w:rsid w:val="00CC4D2B"/>
    <w:rsid w:val="00CD0DCC"/>
    <w:rsid w:val="00CD1432"/>
    <w:rsid w:val="00CD28BA"/>
    <w:rsid w:val="00CD479E"/>
    <w:rsid w:val="00CD4FAD"/>
    <w:rsid w:val="00CD5197"/>
    <w:rsid w:val="00CD5329"/>
    <w:rsid w:val="00CD56C5"/>
    <w:rsid w:val="00CD7CD0"/>
    <w:rsid w:val="00CE208B"/>
    <w:rsid w:val="00CE23A8"/>
    <w:rsid w:val="00CE5B0F"/>
    <w:rsid w:val="00CE6D5F"/>
    <w:rsid w:val="00CE7CB0"/>
    <w:rsid w:val="00CF0B08"/>
    <w:rsid w:val="00CF2D64"/>
    <w:rsid w:val="00CF3729"/>
    <w:rsid w:val="00D024D3"/>
    <w:rsid w:val="00D02F37"/>
    <w:rsid w:val="00D03A69"/>
    <w:rsid w:val="00D03D12"/>
    <w:rsid w:val="00D04DD4"/>
    <w:rsid w:val="00D051A7"/>
    <w:rsid w:val="00D05E5F"/>
    <w:rsid w:val="00D063B5"/>
    <w:rsid w:val="00D06D1C"/>
    <w:rsid w:val="00D072ED"/>
    <w:rsid w:val="00D1199C"/>
    <w:rsid w:val="00D126A9"/>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557B"/>
    <w:rsid w:val="00D4608F"/>
    <w:rsid w:val="00D47191"/>
    <w:rsid w:val="00D472DA"/>
    <w:rsid w:val="00D50676"/>
    <w:rsid w:val="00D5200F"/>
    <w:rsid w:val="00D52E27"/>
    <w:rsid w:val="00D541D8"/>
    <w:rsid w:val="00D55B66"/>
    <w:rsid w:val="00D571E0"/>
    <w:rsid w:val="00D572FC"/>
    <w:rsid w:val="00D573E9"/>
    <w:rsid w:val="00D60774"/>
    <w:rsid w:val="00D62907"/>
    <w:rsid w:val="00D632E4"/>
    <w:rsid w:val="00D64217"/>
    <w:rsid w:val="00D67E96"/>
    <w:rsid w:val="00D70AEB"/>
    <w:rsid w:val="00D72D26"/>
    <w:rsid w:val="00D73197"/>
    <w:rsid w:val="00D752DC"/>
    <w:rsid w:val="00D76B72"/>
    <w:rsid w:val="00D76F4C"/>
    <w:rsid w:val="00D77577"/>
    <w:rsid w:val="00D77A18"/>
    <w:rsid w:val="00D802E1"/>
    <w:rsid w:val="00D804D8"/>
    <w:rsid w:val="00D832BA"/>
    <w:rsid w:val="00D84DEA"/>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795C"/>
    <w:rsid w:val="00DC1920"/>
    <w:rsid w:val="00DC4389"/>
    <w:rsid w:val="00DC6576"/>
    <w:rsid w:val="00DC6E35"/>
    <w:rsid w:val="00DC7981"/>
    <w:rsid w:val="00DD02D3"/>
    <w:rsid w:val="00DD1B55"/>
    <w:rsid w:val="00DE250A"/>
    <w:rsid w:val="00DE30A1"/>
    <w:rsid w:val="00DE663F"/>
    <w:rsid w:val="00DF038C"/>
    <w:rsid w:val="00DF0C33"/>
    <w:rsid w:val="00DF1AF5"/>
    <w:rsid w:val="00DF3358"/>
    <w:rsid w:val="00DF719C"/>
    <w:rsid w:val="00E0022A"/>
    <w:rsid w:val="00E00839"/>
    <w:rsid w:val="00E06919"/>
    <w:rsid w:val="00E07175"/>
    <w:rsid w:val="00E11A01"/>
    <w:rsid w:val="00E121E3"/>
    <w:rsid w:val="00E14FD7"/>
    <w:rsid w:val="00E1693F"/>
    <w:rsid w:val="00E20A3B"/>
    <w:rsid w:val="00E21063"/>
    <w:rsid w:val="00E21B37"/>
    <w:rsid w:val="00E2251F"/>
    <w:rsid w:val="00E232D3"/>
    <w:rsid w:val="00E235F1"/>
    <w:rsid w:val="00E23C2A"/>
    <w:rsid w:val="00E25C85"/>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71EB"/>
    <w:rsid w:val="00E613A9"/>
    <w:rsid w:val="00E627C1"/>
    <w:rsid w:val="00E64A08"/>
    <w:rsid w:val="00E669EB"/>
    <w:rsid w:val="00E7077A"/>
    <w:rsid w:val="00E712F1"/>
    <w:rsid w:val="00E72119"/>
    <w:rsid w:val="00E72EF1"/>
    <w:rsid w:val="00E72F63"/>
    <w:rsid w:val="00E76582"/>
    <w:rsid w:val="00E77F43"/>
    <w:rsid w:val="00E865F7"/>
    <w:rsid w:val="00E871B7"/>
    <w:rsid w:val="00E90305"/>
    <w:rsid w:val="00E91A3E"/>
    <w:rsid w:val="00E94062"/>
    <w:rsid w:val="00E94476"/>
    <w:rsid w:val="00E956BA"/>
    <w:rsid w:val="00E97904"/>
    <w:rsid w:val="00EA178F"/>
    <w:rsid w:val="00EA248C"/>
    <w:rsid w:val="00EA28A2"/>
    <w:rsid w:val="00EA41C8"/>
    <w:rsid w:val="00EA4F6F"/>
    <w:rsid w:val="00EA53EE"/>
    <w:rsid w:val="00EA59A3"/>
    <w:rsid w:val="00EA7A16"/>
    <w:rsid w:val="00EB2243"/>
    <w:rsid w:val="00EB2DED"/>
    <w:rsid w:val="00EB3218"/>
    <w:rsid w:val="00EB4945"/>
    <w:rsid w:val="00EC00CC"/>
    <w:rsid w:val="00EC2D51"/>
    <w:rsid w:val="00EC3C23"/>
    <w:rsid w:val="00EC4DE1"/>
    <w:rsid w:val="00EC63DE"/>
    <w:rsid w:val="00ED032F"/>
    <w:rsid w:val="00ED03F0"/>
    <w:rsid w:val="00ED0854"/>
    <w:rsid w:val="00ED08FE"/>
    <w:rsid w:val="00ED1638"/>
    <w:rsid w:val="00ED4A1D"/>
    <w:rsid w:val="00ED4A2E"/>
    <w:rsid w:val="00ED5885"/>
    <w:rsid w:val="00EE54D4"/>
    <w:rsid w:val="00EE70A9"/>
    <w:rsid w:val="00EF0749"/>
    <w:rsid w:val="00EF10A2"/>
    <w:rsid w:val="00EF1293"/>
    <w:rsid w:val="00EF2465"/>
    <w:rsid w:val="00EF3389"/>
    <w:rsid w:val="00EF5BD3"/>
    <w:rsid w:val="00EF65BB"/>
    <w:rsid w:val="00EF7076"/>
    <w:rsid w:val="00EF7ACC"/>
    <w:rsid w:val="00F005DB"/>
    <w:rsid w:val="00F02AD7"/>
    <w:rsid w:val="00F02E8E"/>
    <w:rsid w:val="00F0363A"/>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82A7E"/>
    <w:rsid w:val="00F82B9B"/>
    <w:rsid w:val="00F83DD1"/>
    <w:rsid w:val="00F83F7B"/>
    <w:rsid w:val="00F85E75"/>
    <w:rsid w:val="00F87A14"/>
    <w:rsid w:val="00F91301"/>
    <w:rsid w:val="00F927E0"/>
    <w:rsid w:val="00F9365C"/>
    <w:rsid w:val="00F9387D"/>
    <w:rsid w:val="00F938AD"/>
    <w:rsid w:val="00F94101"/>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7B2E"/>
    <w:rsid w:val="00FC7DA5"/>
    <w:rsid w:val="00FD0349"/>
    <w:rsid w:val="00FD1648"/>
    <w:rsid w:val="00FD2A47"/>
    <w:rsid w:val="00FD38BF"/>
    <w:rsid w:val="00FD3EE1"/>
    <w:rsid w:val="00FD46B3"/>
    <w:rsid w:val="00FD5EE1"/>
    <w:rsid w:val="00FD64C7"/>
    <w:rsid w:val="00FD678A"/>
    <w:rsid w:val="00FD697B"/>
    <w:rsid w:val="00FE1EFB"/>
    <w:rsid w:val="00FE2A6C"/>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D4D9E"/>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LTArabic-55Roman">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5843A5"/>
    <w:rsid w:val="00676D65"/>
    <w:rsid w:val="007D1444"/>
    <w:rsid w:val="007E3821"/>
    <w:rsid w:val="00872166"/>
    <w:rsid w:val="00B84F84"/>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58A7D-EBD4-4299-B95E-FFB843098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5145</Words>
  <Characters>29331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Security and Guarding Services for MIC2 Sites RFP</vt:lpstr>
    </vt:vector>
  </TitlesOfParts>
  <Company/>
  <LinksUpToDate>false</LinksUpToDate>
  <CharactersWithSpaces>34408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and Guarding Services for MIC2 Sites RFP</dc:title>
  <dc:subject/>
  <dc:creator>Jessy Saab</dc:creator>
  <cp:keywords/>
  <dc:description/>
  <cp:lastModifiedBy>Antoine Hanna</cp:lastModifiedBy>
  <cp:revision>4</cp:revision>
  <cp:lastPrinted>2019-03-14T07:15:00Z</cp:lastPrinted>
  <dcterms:created xsi:type="dcterms:W3CDTF">2023-07-14T07:03:00Z</dcterms:created>
  <dcterms:modified xsi:type="dcterms:W3CDTF">2023-07-20T11:02:00Z</dcterms:modified>
</cp:coreProperties>
</file>